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C9958" w14:textId="77777777" w:rsidR="00BF77EB" w:rsidRPr="00A65D2F" w:rsidRDefault="00BF77EB" w:rsidP="00BF77EB">
      <w:pPr>
        <w:jc w:val="right"/>
        <w:rPr>
          <w:b/>
          <w:sz w:val="24"/>
        </w:rPr>
      </w:pPr>
      <w:r w:rsidRPr="00A65D2F">
        <w:rPr>
          <w:noProof/>
          <w:sz w:val="20"/>
          <w:szCs w:val="20"/>
        </w:rPr>
        <w:drawing>
          <wp:inline distT="0" distB="0" distL="0" distR="0" wp14:anchorId="096EB6BD" wp14:editId="77651DC4">
            <wp:extent cx="2142879" cy="1377093"/>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_Logo_PRIM_CMYK.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42392" cy="1376780"/>
                    </a:xfrm>
                    <a:prstGeom prst="rect">
                      <a:avLst/>
                    </a:prstGeom>
                  </pic:spPr>
                </pic:pic>
              </a:graphicData>
            </a:graphic>
          </wp:inline>
        </w:drawing>
      </w:r>
    </w:p>
    <w:p w14:paraId="7233A40D" w14:textId="1070C6FD" w:rsidR="006371FE" w:rsidRPr="00A65D2F" w:rsidRDefault="005D6BAF">
      <w:pPr>
        <w:rPr>
          <w:b/>
          <w:sz w:val="24"/>
        </w:rPr>
      </w:pPr>
      <w:r w:rsidRPr="00A65D2F">
        <w:rPr>
          <w:b/>
          <w:sz w:val="24"/>
        </w:rPr>
        <w:t xml:space="preserve">Handleiding </w:t>
      </w:r>
      <w:r w:rsidR="006C733C">
        <w:rPr>
          <w:b/>
          <w:sz w:val="24"/>
        </w:rPr>
        <w:t>Katholicisme tijdens de Nederlandse Opstand</w:t>
      </w:r>
    </w:p>
    <w:p w14:paraId="422973D2" w14:textId="77777777" w:rsidR="005D6BAF" w:rsidRPr="00A65D2F" w:rsidRDefault="005D6BAF"/>
    <w:p w14:paraId="4B4D04BF" w14:textId="77777777" w:rsidR="00954D85" w:rsidRPr="00A65D2F" w:rsidRDefault="00954D85" w:rsidP="00954D85">
      <w:pPr>
        <w:rPr>
          <w:b/>
          <w:szCs w:val="18"/>
        </w:rPr>
      </w:pPr>
      <w:r w:rsidRPr="00A65D2F">
        <w:rPr>
          <w:b/>
          <w:szCs w:val="18"/>
        </w:rPr>
        <w:t>Voorkennis</w:t>
      </w:r>
    </w:p>
    <w:p w14:paraId="691BE4B9" w14:textId="771D713F" w:rsidR="00AA7B04" w:rsidRDefault="00AA7B04" w:rsidP="005D6BAF">
      <w:pPr>
        <w:rPr>
          <w:bCs/>
          <w:szCs w:val="18"/>
        </w:rPr>
      </w:pPr>
      <w:r>
        <w:rPr>
          <w:bCs/>
          <w:szCs w:val="18"/>
        </w:rPr>
        <w:t xml:space="preserve">Dit is een verdiepende les over religieuze vrijheid tijdens de Nederlandse Opstand en vereist enige voorkennis van de belangrijkste ontwikkelingen uit de Opstand. Leerlingen moeten ook bekend zijn met de Reformatie en de invloed daarvan op de Opstand, zoals vervolgingen en de religieuze strijd. Bij voorkeur hebben leerlingen daarnaast enige kennis van gewetensvrijheid en de verankering daarvan in de Unie van Utrecht, maar dit </w:t>
      </w:r>
      <w:r w:rsidR="006E1E3E">
        <w:rPr>
          <w:bCs/>
          <w:szCs w:val="18"/>
        </w:rPr>
        <w:t>wordt</w:t>
      </w:r>
      <w:r>
        <w:rPr>
          <w:bCs/>
          <w:szCs w:val="18"/>
        </w:rPr>
        <w:t xml:space="preserve"> ook tijdens de les </w:t>
      </w:r>
      <w:r w:rsidR="006E1E3E">
        <w:rPr>
          <w:bCs/>
          <w:szCs w:val="18"/>
        </w:rPr>
        <w:t>behandeld</w:t>
      </w:r>
      <w:r>
        <w:rPr>
          <w:bCs/>
          <w:szCs w:val="18"/>
        </w:rPr>
        <w:t>.</w:t>
      </w:r>
    </w:p>
    <w:p w14:paraId="61938990" w14:textId="77777777" w:rsidR="00D53345" w:rsidRPr="00A65D2F" w:rsidRDefault="00D53345" w:rsidP="005D6BAF">
      <w:pPr>
        <w:rPr>
          <w:b/>
          <w:szCs w:val="18"/>
        </w:rPr>
      </w:pPr>
    </w:p>
    <w:p w14:paraId="4B6E4A18" w14:textId="7537A2D2" w:rsidR="00954D85" w:rsidRPr="00A65D2F" w:rsidRDefault="005D6BAF" w:rsidP="005D6BAF">
      <w:pPr>
        <w:rPr>
          <w:b/>
          <w:szCs w:val="18"/>
        </w:rPr>
      </w:pPr>
      <w:r w:rsidRPr="00A65D2F">
        <w:rPr>
          <w:b/>
          <w:szCs w:val="18"/>
        </w:rPr>
        <w:t>Inhoud</w:t>
      </w:r>
    </w:p>
    <w:p w14:paraId="100F84D4" w14:textId="176F39B0" w:rsidR="00AA7B04" w:rsidRDefault="00AE7745" w:rsidP="005D6BAF">
      <w:pPr>
        <w:rPr>
          <w:bCs/>
          <w:szCs w:val="18"/>
        </w:rPr>
      </w:pPr>
      <w:r w:rsidRPr="00A65D2F">
        <w:rPr>
          <w:bCs/>
          <w:szCs w:val="18"/>
        </w:rPr>
        <w:t xml:space="preserve">Met behulp van originele bronnen </w:t>
      </w:r>
      <w:r w:rsidR="003F3306">
        <w:rPr>
          <w:bCs/>
          <w:szCs w:val="18"/>
        </w:rPr>
        <w:t>leren</w:t>
      </w:r>
      <w:r w:rsidRPr="00A65D2F">
        <w:rPr>
          <w:bCs/>
          <w:szCs w:val="18"/>
        </w:rPr>
        <w:t xml:space="preserve"> de leerlingen over de </w:t>
      </w:r>
      <w:r w:rsidR="00AA7B04">
        <w:rPr>
          <w:bCs/>
          <w:szCs w:val="18"/>
        </w:rPr>
        <w:t>onderdrukking van katholieken (de jure en de facto) tijdens de Nederlandse Opstand</w:t>
      </w:r>
      <w:r w:rsidR="003C7BF0">
        <w:rPr>
          <w:bCs/>
          <w:szCs w:val="18"/>
        </w:rPr>
        <w:t>. De nadruk ligt op Holland, maar er zijn mogelijkheden om de verschillen tussen provinciën te bespreken. De les legt de basis voor een gesprek over (</w:t>
      </w:r>
      <w:r w:rsidR="00E778FE">
        <w:rPr>
          <w:bCs/>
          <w:szCs w:val="18"/>
        </w:rPr>
        <w:t>de grenzen van</w:t>
      </w:r>
      <w:r w:rsidR="003C7BF0">
        <w:rPr>
          <w:bCs/>
          <w:szCs w:val="18"/>
        </w:rPr>
        <w:t>) godsdienstvrijheid en tolerantie. Leerlingen kunnen tijdens deze les zo gewenst oefenen met het lezen van oude teksten.</w:t>
      </w:r>
    </w:p>
    <w:p w14:paraId="06F39B5B" w14:textId="77777777" w:rsidR="00D53345" w:rsidRPr="00A65D2F" w:rsidRDefault="00D53345" w:rsidP="005D6BAF">
      <w:pPr>
        <w:rPr>
          <w:szCs w:val="18"/>
        </w:rPr>
      </w:pPr>
    </w:p>
    <w:p w14:paraId="06A56718" w14:textId="7D7E7EAB" w:rsidR="00D53345" w:rsidRPr="00A65D2F" w:rsidRDefault="00D53345" w:rsidP="005D6BAF">
      <w:pPr>
        <w:rPr>
          <w:szCs w:val="18"/>
        </w:rPr>
      </w:pPr>
      <w:r w:rsidRPr="00A65D2F">
        <w:rPr>
          <w:b/>
          <w:bCs/>
          <w:szCs w:val="18"/>
        </w:rPr>
        <w:t>Leerdoelen</w:t>
      </w:r>
    </w:p>
    <w:p w14:paraId="78CE5024" w14:textId="16D370E8" w:rsidR="00D53345" w:rsidRPr="00A65D2F" w:rsidRDefault="003C7BF0" w:rsidP="00AE7745">
      <w:pPr>
        <w:pStyle w:val="Lijstalinea"/>
        <w:numPr>
          <w:ilvl w:val="0"/>
          <w:numId w:val="2"/>
        </w:numPr>
        <w:rPr>
          <w:szCs w:val="18"/>
        </w:rPr>
      </w:pPr>
      <w:r>
        <w:rPr>
          <w:szCs w:val="18"/>
        </w:rPr>
        <w:t>Leerlingen kunnen de religieuze vrijheid van katholieken tijdens de Nederlandse Opstand beschrijven en uitleggen.</w:t>
      </w:r>
    </w:p>
    <w:p w14:paraId="10994A78" w14:textId="4C0D2FED" w:rsidR="00AE7745" w:rsidRPr="00A65D2F" w:rsidRDefault="00AE7745" w:rsidP="00AE7745">
      <w:pPr>
        <w:rPr>
          <w:szCs w:val="18"/>
        </w:rPr>
      </w:pPr>
    </w:p>
    <w:p w14:paraId="30F47B5A" w14:textId="4DD55A0F" w:rsidR="00AE7745" w:rsidRPr="00A65D2F" w:rsidRDefault="00D12FB1" w:rsidP="00AE7745">
      <w:pPr>
        <w:rPr>
          <w:szCs w:val="18"/>
        </w:rPr>
      </w:pPr>
      <w:r w:rsidRPr="00A65D2F">
        <w:rPr>
          <w:b/>
          <w:bCs/>
          <w:szCs w:val="18"/>
        </w:rPr>
        <w:t>T</w:t>
      </w:r>
      <w:r w:rsidR="00AE7745" w:rsidRPr="00A65D2F">
        <w:rPr>
          <w:b/>
          <w:bCs/>
          <w:szCs w:val="18"/>
        </w:rPr>
        <w:t>ijdvakken en kenmerkende aspecten</w:t>
      </w:r>
    </w:p>
    <w:p w14:paraId="2DDF1362" w14:textId="6B32E556" w:rsidR="00AE7745" w:rsidRPr="00A65D2F" w:rsidRDefault="00AE7745" w:rsidP="00AE7745">
      <w:pPr>
        <w:rPr>
          <w:szCs w:val="18"/>
        </w:rPr>
      </w:pPr>
      <w:r w:rsidRPr="00A65D2F">
        <w:rPr>
          <w:szCs w:val="18"/>
        </w:rPr>
        <w:t>Tijdvak 5:</w:t>
      </w:r>
    </w:p>
    <w:p w14:paraId="65970DBB" w14:textId="0FC99A2E" w:rsidR="00AE7745" w:rsidRPr="00A65D2F" w:rsidRDefault="00AE7745" w:rsidP="00AE7745">
      <w:pPr>
        <w:pStyle w:val="Lijstalinea"/>
        <w:numPr>
          <w:ilvl w:val="0"/>
          <w:numId w:val="3"/>
        </w:numPr>
        <w:rPr>
          <w:szCs w:val="18"/>
        </w:rPr>
      </w:pPr>
      <w:r w:rsidRPr="00A65D2F">
        <w:rPr>
          <w:szCs w:val="18"/>
        </w:rPr>
        <w:t>De protestantse reformatie die splitsing van de christelijke kerk in West-Europa tot gevolg had.</w:t>
      </w:r>
    </w:p>
    <w:p w14:paraId="1A950589" w14:textId="442C8025" w:rsidR="00AE7745" w:rsidRPr="00A65D2F" w:rsidRDefault="00AE7745" w:rsidP="00AE7745">
      <w:pPr>
        <w:pStyle w:val="Lijstalinea"/>
        <w:numPr>
          <w:ilvl w:val="0"/>
          <w:numId w:val="3"/>
        </w:numPr>
        <w:rPr>
          <w:szCs w:val="18"/>
        </w:rPr>
      </w:pPr>
      <w:r w:rsidRPr="00A65D2F">
        <w:rPr>
          <w:szCs w:val="18"/>
        </w:rPr>
        <w:t>Het conflict in de Nederlanden dat resulteerde in de stichting van een Nederlandse staat.</w:t>
      </w:r>
    </w:p>
    <w:p w14:paraId="1DD06E41" w14:textId="77777777" w:rsidR="00400087" w:rsidRDefault="00400087" w:rsidP="005D6BAF">
      <w:pPr>
        <w:rPr>
          <w:b/>
          <w:szCs w:val="18"/>
        </w:rPr>
      </w:pPr>
    </w:p>
    <w:p w14:paraId="2AB8DBB7" w14:textId="2CBB058B" w:rsidR="00954D85" w:rsidRPr="00A65D2F" w:rsidRDefault="00954D85" w:rsidP="005D6BAF">
      <w:pPr>
        <w:rPr>
          <w:b/>
          <w:szCs w:val="18"/>
        </w:rPr>
      </w:pPr>
      <w:r w:rsidRPr="00A65D2F">
        <w:rPr>
          <w:b/>
          <w:szCs w:val="18"/>
        </w:rPr>
        <w:t>Werken met LessonUp</w:t>
      </w:r>
    </w:p>
    <w:p w14:paraId="10D1CBCF" w14:textId="4470DBE0" w:rsidR="00097C71" w:rsidRPr="00A65D2F" w:rsidRDefault="00097C71" w:rsidP="00097C71">
      <w:pPr>
        <w:rPr>
          <w:szCs w:val="18"/>
        </w:rPr>
      </w:pPr>
      <w:r w:rsidRPr="00A65D2F">
        <w:rPr>
          <w:szCs w:val="18"/>
        </w:rPr>
        <w:t xml:space="preserve">U kunt de les direct geven (start de les). </w:t>
      </w:r>
    </w:p>
    <w:p w14:paraId="5B846CE2" w14:textId="77777777" w:rsidR="00097C71" w:rsidRPr="00A65D2F" w:rsidRDefault="00097C71" w:rsidP="00097C71">
      <w:pPr>
        <w:rPr>
          <w:szCs w:val="18"/>
        </w:rPr>
      </w:pPr>
      <w:r w:rsidRPr="00A65D2F">
        <w:rPr>
          <w:szCs w:val="18"/>
        </w:rPr>
        <w:t>De les is zodanig gemaakt dat de les klassikaal (in de klas of online) gegeven wordt.</w:t>
      </w:r>
    </w:p>
    <w:p w14:paraId="02520C26" w14:textId="7389EA96" w:rsidR="00423252" w:rsidRPr="00A65D2F" w:rsidRDefault="00A65D2F" w:rsidP="00097C71">
      <w:pPr>
        <w:rPr>
          <w:szCs w:val="18"/>
        </w:rPr>
      </w:pPr>
      <w:r w:rsidRPr="00A65D2F">
        <w:rPr>
          <w:szCs w:val="18"/>
        </w:rPr>
        <w:t>De les bevat interactieve elementen (open vraag, sleepvraag, schaalvraag). A</w:t>
      </w:r>
      <w:r w:rsidR="00097C71" w:rsidRPr="00A65D2F">
        <w:rPr>
          <w:szCs w:val="18"/>
        </w:rPr>
        <w:t xml:space="preserve">ls de leerlingen via de LessonUp-app inloggen </w:t>
      </w:r>
      <w:r w:rsidR="00423252" w:rsidRPr="00A65D2F">
        <w:rPr>
          <w:szCs w:val="18"/>
        </w:rPr>
        <w:t xml:space="preserve">met hun device </w:t>
      </w:r>
      <w:r w:rsidR="00097C71" w:rsidRPr="00A65D2F">
        <w:rPr>
          <w:szCs w:val="18"/>
        </w:rPr>
        <w:t xml:space="preserve">kunnen ze </w:t>
      </w:r>
      <w:r w:rsidRPr="00A65D2F">
        <w:rPr>
          <w:szCs w:val="18"/>
        </w:rPr>
        <w:t>deze vragen digitaal beantwoorden</w:t>
      </w:r>
      <w:r w:rsidR="00097C71" w:rsidRPr="00A65D2F">
        <w:rPr>
          <w:szCs w:val="18"/>
        </w:rPr>
        <w:t xml:space="preserve">, </w:t>
      </w:r>
      <w:r w:rsidRPr="00A65D2F">
        <w:rPr>
          <w:szCs w:val="18"/>
        </w:rPr>
        <w:t xml:space="preserve">waarbij </w:t>
      </w:r>
      <w:r w:rsidR="00097C71" w:rsidRPr="00A65D2F">
        <w:rPr>
          <w:szCs w:val="18"/>
        </w:rPr>
        <w:t>de antwoorden zichtbaar</w:t>
      </w:r>
      <w:r w:rsidRPr="00A65D2F">
        <w:rPr>
          <w:szCs w:val="18"/>
        </w:rPr>
        <w:t xml:space="preserve"> gemaakt kunnen worden</w:t>
      </w:r>
      <w:r w:rsidR="00097C71" w:rsidRPr="00A65D2F">
        <w:rPr>
          <w:szCs w:val="18"/>
        </w:rPr>
        <w:t xml:space="preserve">. </w:t>
      </w:r>
      <w:r w:rsidRPr="00A65D2F">
        <w:rPr>
          <w:szCs w:val="18"/>
        </w:rPr>
        <w:t xml:space="preserve">Zo gewenst kunnen de interactieve elementen ook behandeld worden zonder devices, maar daar gaat wel enige gebruiksvriendelijkheid </w:t>
      </w:r>
      <w:r w:rsidR="003F3306">
        <w:rPr>
          <w:szCs w:val="18"/>
        </w:rPr>
        <w:t xml:space="preserve">bij </w:t>
      </w:r>
      <w:r w:rsidRPr="00A65D2F">
        <w:rPr>
          <w:szCs w:val="18"/>
        </w:rPr>
        <w:t>verloren.</w:t>
      </w:r>
    </w:p>
    <w:p w14:paraId="20A8AC74" w14:textId="77777777" w:rsidR="00097C71" w:rsidRPr="00A65D2F" w:rsidRDefault="00423252" w:rsidP="00097C71">
      <w:pPr>
        <w:rPr>
          <w:szCs w:val="18"/>
        </w:rPr>
      </w:pPr>
      <w:r w:rsidRPr="003F3306">
        <w:rPr>
          <w:bCs/>
          <w:szCs w:val="18"/>
          <w:u w:val="single"/>
        </w:rPr>
        <w:t>Inloggen leerlingen</w:t>
      </w:r>
      <w:r w:rsidRPr="00A65D2F">
        <w:rPr>
          <w:szCs w:val="18"/>
        </w:rPr>
        <w:t xml:space="preserve">: </w:t>
      </w:r>
      <w:r w:rsidR="00097C71" w:rsidRPr="00A65D2F">
        <w:rPr>
          <w:szCs w:val="18"/>
        </w:rPr>
        <w:t>devices in de klas aanvinken linksonder</w:t>
      </w:r>
      <w:r w:rsidRPr="00A65D2F">
        <w:rPr>
          <w:szCs w:val="18"/>
        </w:rPr>
        <w:t xml:space="preserve"> en in de </w:t>
      </w:r>
      <w:r w:rsidR="00524803" w:rsidRPr="00A65D2F">
        <w:rPr>
          <w:szCs w:val="18"/>
        </w:rPr>
        <w:t>lessonup.app</w:t>
      </w:r>
      <w:r w:rsidR="00097C71" w:rsidRPr="00A65D2F">
        <w:rPr>
          <w:szCs w:val="18"/>
        </w:rPr>
        <w:t xml:space="preserve"> de zes-cijferige pincode in toetsen.</w:t>
      </w:r>
    </w:p>
    <w:p w14:paraId="01EC9CCA" w14:textId="78331651" w:rsidR="00C060D3" w:rsidRPr="00A65D2F" w:rsidRDefault="00DC2103" w:rsidP="005D6BAF">
      <w:pPr>
        <w:rPr>
          <w:szCs w:val="18"/>
        </w:rPr>
      </w:pPr>
      <w:r>
        <w:rPr>
          <w:szCs w:val="18"/>
        </w:rPr>
        <w:t xml:space="preserve">Hieronder staat meer </w:t>
      </w:r>
      <w:r>
        <w:rPr>
          <w:szCs w:val="18"/>
          <w:u w:val="single"/>
        </w:rPr>
        <w:t>toelichting</w:t>
      </w:r>
      <w:r>
        <w:rPr>
          <w:szCs w:val="18"/>
        </w:rPr>
        <w:t xml:space="preserve"> bij de slides. </w:t>
      </w:r>
      <w:r w:rsidRPr="00A65D2F">
        <w:rPr>
          <w:szCs w:val="18"/>
        </w:rPr>
        <w:t xml:space="preserve">In de </w:t>
      </w:r>
      <w:r w:rsidRPr="003F3306">
        <w:rPr>
          <w:bCs/>
          <w:szCs w:val="18"/>
          <w:u w:val="single"/>
        </w:rPr>
        <w:t>notities</w:t>
      </w:r>
      <w:r w:rsidRPr="00A65D2F">
        <w:rPr>
          <w:szCs w:val="18"/>
        </w:rPr>
        <w:t>, rechts onder</w:t>
      </w:r>
      <w:r>
        <w:rPr>
          <w:szCs w:val="18"/>
        </w:rPr>
        <w:t xml:space="preserve"> in de presentatie</w:t>
      </w:r>
      <w:r w:rsidRPr="00A65D2F">
        <w:rPr>
          <w:szCs w:val="18"/>
        </w:rPr>
        <w:t xml:space="preserve"> (het symbool naast het aantal slides) treft u extra informatie aan voor de leerkracht. Het is sterk aangeraden </w:t>
      </w:r>
      <w:r>
        <w:rPr>
          <w:szCs w:val="18"/>
        </w:rPr>
        <w:t>beide</w:t>
      </w:r>
      <w:r w:rsidRPr="00A65D2F">
        <w:rPr>
          <w:szCs w:val="18"/>
        </w:rPr>
        <w:t xml:space="preserve"> te beraadslagen.</w:t>
      </w:r>
    </w:p>
    <w:p w14:paraId="43018E7E" w14:textId="2DC45F40" w:rsidR="00A65D2F" w:rsidRPr="00A65D2F" w:rsidRDefault="00A65D2F" w:rsidP="005D6BAF">
      <w:pPr>
        <w:rPr>
          <w:szCs w:val="18"/>
        </w:rPr>
      </w:pPr>
    </w:p>
    <w:p w14:paraId="2EFB72E3" w14:textId="7F733F16" w:rsidR="00A65D2F" w:rsidRPr="00A65D2F" w:rsidRDefault="00A65D2F" w:rsidP="00A65D2F">
      <w:pPr>
        <w:rPr>
          <w:szCs w:val="18"/>
        </w:rPr>
      </w:pPr>
      <w:r w:rsidRPr="00A65D2F">
        <w:rPr>
          <w:b/>
          <w:bCs/>
          <w:szCs w:val="18"/>
        </w:rPr>
        <w:t>Icoontjes</w:t>
      </w:r>
    </w:p>
    <w:p w14:paraId="7ADE56F5" w14:textId="08B8A76B" w:rsidR="00A65D2F" w:rsidRPr="00F25A96" w:rsidRDefault="00A65D2F" w:rsidP="00F25A96">
      <w:pPr>
        <w:pStyle w:val="Lijstalinea"/>
        <w:numPr>
          <w:ilvl w:val="0"/>
          <w:numId w:val="4"/>
        </w:numPr>
        <w:rPr>
          <w:szCs w:val="18"/>
        </w:rPr>
      </w:pPr>
      <w:r w:rsidRPr="00F25A96">
        <w:rPr>
          <w:szCs w:val="18"/>
        </w:rPr>
        <w:t xml:space="preserve">Op afbeeldingen met een </w:t>
      </w:r>
      <w:r w:rsidRPr="00F25A96">
        <w:rPr>
          <w:b/>
          <w:bCs/>
          <w:szCs w:val="18"/>
        </w:rPr>
        <w:t>loep</w:t>
      </w:r>
      <w:r w:rsidRPr="00F25A96">
        <w:rPr>
          <w:szCs w:val="18"/>
        </w:rPr>
        <w:t xml:space="preserve"> kan geklikt worden om in te zoomen.</w:t>
      </w:r>
    </w:p>
    <w:p w14:paraId="253865C2" w14:textId="0B88833D" w:rsidR="00A65D2F" w:rsidRPr="00F25A96" w:rsidRDefault="00A65D2F" w:rsidP="00F25A96">
      <w:pPr>
        <w:pStyle w:val="Lijstalinea"/>
        <w:numPr>
          <w:ilvl w:val="0"/>
          <w:numId w:val="4"/>
        </w:numPr>
        <w:rPr>
          <w:szCs w:val="18"/>
        </w:rPr>
      </w:pPr>
      <w:r w:rsidRPr="00F25A96">
        <w:rPr>
          <w:szCs w:val="18"/>
        </w:rPr>
        <w:t xml:space="preserve">Op een </w:t>
      </w:r>
      <w:r w:rsidRPr="00F25A96">
        <w:rPr>
          <w:b/>
          <w:bCs/>
          <w:szCs w:val="18"/>
        </w:rPr>
        <w:t>oogje</w:t>
      </w:r>
      <w:r w:rsidRPr="00F25A96">
        <w:rPr>
          <w:szCs w:val="18"/>
        </w:rPr>
        <w:t xml:space="preserve"> kan geklikt worden om een specifiek element van een bron nader te bekijken.</w:t>
      </w:r>
    </w:p>
    <w:p w14:paraId="7FA493A5" w14:textId="4421BE94" w:rsidR="00A65D2F" w:rsidRPr="00F25A96" w:rsidRDefault="00A65D2F" w:rsidP="00F25A96">
      <w:pPr>
        <w:pStyle w:val="Lijstalinea"/>
        <w:numPr>
          <w:ilvl w:val="0"/>
          <w:numId w:val="4"/>
        </w:numPr>
        <w:rPr>
          <w:szCs w:val="18"/>
        </w:rPr>
      </w:pPr>
      <w:r w:rsidRPr="00F25A96">
        <w:rPr>
          <w:szCs w:val="18"/>
        </w:rPr>
        <w:t xml:space="preserve">Op een </w:t>
      </w:r>
      <w:r w:rsidRPr="00F25A96">
        <w:rPr>
          <w:b/>
          <w:bCs/>
          <w:szCs w:val="18"/>
        </w:rPr>
        <w:t>ster</w:t>
      </w:r>
      <w:r w:rsidRPr="00F25A96">
        <w:rPr>
          <w:szCs w:val="18"/>
        </w:rPr>
        <w:t xml:space="preserve"> kan geklikt worden voor extra achtergrondinformatie.</w:t>
      </w:r>
    </w:p>
    <w:p w14:paraId="05B075C4" w14:textId="76471FFF" w:rsidR="00A65D2F" w:rsidRPr="00F25A96" w:rsidRDefault="00A65D2F" w:rsidP="00F25A96">
      <w:pPr>
        <w:pStyle w:val="Lijstalinea"/>
        <w:numPr>
          <w:ilvl w:val="0"/>
          <w:numId w:val="4"/>
        </w:numPr>
        <w:rPr>
          <w:szCs w:val="18"/>
        </w:rPr>
      </w:pPr>
      <w:r w:rsidRPr="00F25A96">
        <w:rPr>
          <w:szCs w:val="18"/>
        </w:rPr>
        <w:t xml:space="preserve">Op een </w:t>
      </w:r>
      <w:r w:rsidRPr="00F25A96">
        <w:rPr>
          <w:b/>
          <w:bCs/>
          <w:szCs w:val="18"/>
        </w:rPr>
        <w:t>vraagteken</w:t>
      </w:r>
      <w:r w:rsidRPr="00F25A96">
        <w:rPr>
          <w:szCs w:val="18"/>
        </w:rPr>
        <w:t xml:space="preserve"> kan geklikt worden voor een vraag of opdracht. Deze vragen kunnen niet in de app beantwoord worden, maar zijn bedoeld om klassikaal te behandelen. Hierbij kan bijvoorbeeld gebruik gemaakt worden van werkvormen zoals Denken, Delen, Uitwisselen</w:t>
      </w:r>
      <w:r w:rsidR="003C7BF0">
        <w:rPr>
          <w:szCs w:val="18"/>
        </w:rPr>
        <w:t xml:space="preserve"> of een onderwijsleergesprek</w:t>
      </w:r>
      <w:r w:rsidRPr="00F25A96">
        <w:rPr>
          <w:szCs w:val="18"/>
        </w:rPr>
        <w:t>.</w:t>
      </w:r>
    </w:p>
    <w:p w14:paraId="147AD4BF" w14:textId="77777777" w:rsidR="00423252" w:rsidRPr="00A65D2F" w:rsidRDefault="00423252" w:rsidP="00423252">
      <w:pPr>
        <w:spacing w:line="240" w:lineRule="auto"/>
        <w:rPr>
          <w:sz w:val="20"/>
          <w:szCs w:val="20"/>
        </w:rPr>
      </w:pPr>
    </w:p>
    <w:p w14:paraId="2932187D" w14:textId="377EDE9A" w:rsidR="00400087" w:rsidRPr="00AD735B" w:rsidRDefault="00400087" w:rsidP="00AD735B">
      <w:pPr>
        <w:spacing w:after="200" w:line="276" w:lineRule="auto"/>
        <w:rPr>
          <w:b/>
          <w:szCs w:val="18"/>
        </w:rPr>
      </w:pPr>
      <w:r>
        <w:rPr>
          <w:b/>
          <w:szCs w:val="18"/>
        </w:rPr>
        <w:t>Toelichting bij slides</w:t>
      </w:r>
      <w:r w:rsidR="00AD735B">
        <w:rPr>
          <w:b/>
          <w:szCs w:val="18"/>
        </w:rPr>
        <w:br/>
      </w:r>
      <w:r>
        <w:rPr>
          <w:bCs/>
          <w:szCs w:val="18"/>
        </w:rPr>
        <w:t xml:space="preserve">Sommige slides vereisen meer toelichting dan </w:t>
      </w:r>
      <w:r w:rsidR="00766848">
        <w:rPr>
          <w:bCs/>
          <w:szCs w:val="18"/>
        </w:rPr>
        <w:t>op de slide zelf of in de notities gedeeld kan worden.</w:t>
      </w:r>
    </w:p>
    <w:p w14:paraId="48576742" w14:textId="5C21194E" w:rsidR="00766848" w:rsidRDefault="00766848" w:rsidP="00423252">
      <w:pPr>
        <w:spacing w:line="240" w:lineRule="auto"/>
        <w:rPr>
          <w:bCs/>
          <w:szCs w:val="18"/>
        </w:rPr>
      </w:pPr>
    </w:p>
    <w:p w14:paraId="7CD4A65D" w14:textId="447B7860" w:rsidR="00766848" w:rsidRDefault="00B85588" w:rsidP="00423252">
      <w:pPr>
        <w:spacing w:line="240" w:lineRule="auto"/>
        <w:rPr>
          <w:bCs/>
          <w:szCs w:val="18"/>
        </w:rPr>
      </w:pPr>
      <w:r>
        <w:rPr>
          <w:bCs/>
          <w:i/>
          <w:iCs/>
          <w:noProof/>
          <w:szCs w:val="18"/>
        </w:rPr>
        <w:drawing>
          <wp:anchor distT="0" distB="0" distL="114300" distR="114300" simplePos="0" relativeHeight="251667456" behindDoc="0" locked="0" layoutInCell="1" allowOverlap="1" wp14:anchorId="7DB79D5E" wp14:editId="5FB5B1CD">
            <wp:simplePos x="0" y="0"/>
            <wp:positionH relativeFrom="column">
              <wp:posOffset>2573</wp:posOffset>
            </wp:positionH>
            <wp:positionV relativeFrom="paragraph">
              <wp:posOffset>-434</wp:posOffset>
            </wp:positionV>
            <wp:extent cx="1260000" cy="719444"/>
            <wp:effectExtent l="0" t="0" r="0" b="508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0000" cy="719444"/>
                    </a:xfrm>
                    <a:prstGeom prst="rect">
                      <a:avLst/>
                    </a:prstGeom>
                    <a:noFill/>
                  </pic:spPr>
                </pic:pic>
              </a:graphicData>
            </a:graphic>
          </wp:anchor>
        </w:drawing>
      </w:r>
      <w:r w:rsidR="00766848">
        <w:rPr>
          <w:bCs/>
          <w:i/>
          <w:iCs/>
          <w:szCs w:val="18"/>
        </w:rPr>
        <w:t xml:space="preserve">Slide </w:t>
      </w:r>
      <w:r w:rsidR="00377415">
        <w:rPr>
          <w:bCs/>
          <w:i/>
          <w:iCs/>
          <w:szCs w:val="18"/>
        </w:rPr>
        <w:t>7</w:t>
      </w:r>
      <w:r w:rsidR="00766848">
        <w:rPr>
          <w:bCs/>
          <w:i/>
          <w:iCs/>
          <w:szCs w:val="18"/>
        </w:rPr>
        <w:t xml:space="preserve">: </w:t>
      </w:r>
      <w:r>
        <w:rPr>
          <w:bCs/>
          <w:i/>
          <w:iCs/>
          <w:szCs w:val="18"/>
        </w:rPr>
        <w:t>Fragment uit een plakkaat uit 1581</w:t>
      </w:r>
    </w:p>
    <w:p w14:paraId="46C89B58" w14:textId="358342FD" w:rsidR="00766848" w:rsidRDefault="00B85588" w:rsidP="00423252">
      <w:pPr>
        <w:spacing w:line="240" w:lineRule="auto"/>
        <w:rPr>
          <w:bCs/>
          <w:szCs w:val="18"/>
        </w:rPr>
      </w:pPr>
      <w:r w:rsidRPr="00B85588">
        <w:rPr>
          <w:bCs/>
          <w:szCs w:val="18"/>
        </w:rPr>
        <w:t>Plakkaten werden in steden en dorpen opgehangen om belangrijke nieuwsberichten en besluiten te delen.</w:t>
      </w:r>
      <w:r>
        <w:rPr>
          <w:bCs/>
          <w:szCs w:val="18"/>
        </w:rPr>
        <w:t xml:space="preserve"> Deze bron komt uit een boek waarin </w:t>
      </w:r>
      <w:r w:rsidRPr="00B85588">
        <w:rPr>
          <w:bCs/>
          <w:szCs w:val="18"/>
        </w:rPr>
        <w:t xml:space="preserve">de plakkaten van 1581 en 1584 </w:t>
      </w:r>
      <w:r w:rsidR="00F004C7">
        <w:rPr>
          <w:bCs/>
          <w:szCs w:val="18"/>
        </w:rPr>
        <w:t xml:space="preserve">zijn </w:t>
      </w:r>
      <w:r w:rsidRPr="00B85588">
        <w:rPr>
          <w:bCs/>
          <w:szCs w:val="18"/>
        </w:rPr>
        <w:t>samengevoegd</w:t>
      </w:r>
      <w:r>
        <w:rPr>
          <w:bCs/>
          <w:szCs w:val="18"/>
        </w:rPr>
        <w:t>, omdat deze vrijwel hetzelfde waren</w:t>
      </w:r>
      <w:r w:rsidRPr="00B85588">
        <w:rPr>
          <w:bCs/>
          <w:szCs w:val="18"/>
        </w:rPr>
        <w:t>. Eindnoten geven aan waar de tekst in 1584 anders was.</w:t>
      </w:r>
      <w:r w:rsidR="00F004C7" w:rsidRPr="00F004C7">
        <w:t xml:space="preserve"> </w:t>
      </w:r>
      <w:r w:rsidR="00F004C7" w:rsidRPr="00F004C7">
        <w:rPr>
          <w:bCs/>
          <w:szCs w:val="18"/>
        </w:rPr>
        <w:t>De beperking van de religieuze vrijheid verschilde van plaats tot plaats. In Holland was deze vrij strikt, vooral tijdens de eerste decennia van de Opstand</w:t>
      </w:r>
      <w:r w:rsidR="00F004C7">
        <w:rPr>
          <w:bCs/>
          <w:szCs w:val="18"/>
        </w:rPr>
        <w:t>, en in Utrecht was de katholieke mis al in 1580 verboden</w:t>
      </w:r>
      <w:r w:rsidR="00F004C7" w:rsidRPr="00F004C7">
        <w:rPr>
          <w:bCs/>
          <w:szCs w:val="18"/>
        </w:rPr>
        <w:t xml:space="preserve">. In Brabant en Limburg kenden de katholieken </w:t>
      </w:r>
      <w:r w:rsidR="00F004C7">
        <w:rPr>
          <w:bCs/>
          <w:szCs w:val="18"/>
        </w:rPr>
        <w:t xml:space="preserve">juist </w:t>
      </w:r>
      <w:r w:rsidR="00F004C7" w:rsidRPr="00F004C7">
        <w:rPr>
          <w:bCs/>
          <w:szCs w:val="18"/>
        </w:rPr>
        <w:t>veel meer vrijheid. Zo werd een deel van de katholieke kerken in Maastricht nooit gesloten.</w:t>
      </w:r>
      <w:r w:rsidR="00976C1E">
        <w:rPr>
          <w:bCs/>
          <w:szCs w:val="18"/>
        </w:rPr>
        <w:t xml:space="preserve"> Handelssteden, zoals Amsterdam, waren daarnaast vanuit economische overwegingen vaak zeer tolerant tegenover buitenlandse kooplieden.</w:t>
      </w:r>
    </w:p>
    <w:p w14:paraId="19F59EBC" w14:textId="7ED74F23" w:rsidR="00B85588" w:rsidRDefault="00B85588" w:rsidP="00423252">
      <w:pPr>
        <w:spacing w:line="240" w:lineRule="auto"/>
        <w:rPr>
          <w:bCs/>
          <w:szCs w:val="18"/>
        </w:rPr>
      </w:pPr>
    </w:p>
    <w:p w14:paraId="35E018EE" w14:textId="747B36C5" w:rsidR="00B85588" w:rsidRDefault="00B85588" w:rsidP="00423252">
      <w:pPr>
        <w:spacing w:line="240" w:lineRule="auto"/>
        <w:rPr>
          <w:bCs/>
          <w:i/>
          <w:iCs/>
          <w:szCs w:val="18"/>
        </w:rPr>
      </w:pPr>
      <w:r w:rsidRPr="00B85588">
        <w:rPr>
          <w:bCs/>
          <w:i/>
          <w:iCs/>
          <w:noProof/>
          <w:szCs w:val="18"/>
        </w:rPr>
        <w:drawing>
          <wp:anchor distT="0" distB="0" distL="114300" distR="114300" simplePos="0" relativeHeight="251668480" behindDoc="0" locked="0" layoutInCell="1" allowOverlap="1" wp14:anchorId="4920FAA1" wp14:editId="665C13D4">
            <wp:simplePos x="0" y="0"/>
            <wp:positionH relativeFrom="column">
              <wp:posOffset>2573</wp:posOffset>
            </wp:positionH>
            <wp:positionV relativeFrom="paragraph">
              <wp:posOffset>2005</wp:posOffset>
            </wp:positionV>
            <wp:extent cx="1260000" cy="722243"/>
            <wp:effectExtent l="0" t="0" r="0" b="1905"/>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0000" cy="722243"/>
                    </a:xfrm>
                    <a:prstGeom prst="rect">
                      <a:avLst/>
                    </a:prstGeom>
                    <a:noFill/>
                  </pic:spPr>
                </pic:pic>
              </a:graphicData>
            </a:graphic>
          </wp:anchor>
        </w:drawing>
      </w:r>
      <w:r>
        <w:rPr>
          <w:bCs/>
          <w:i/>
          <w:iCs/>
          <w:szCs w:val="18"/>
        </w:rPr>
        <w:t>Slide 1</w:t>
      </w:r>
      <w:r w:rsidR="00377415">
        <w:rPr>
          <w:bCs/>
          <w:i/>
          <w:iCs/>
          <w:szCs w:val="18"/>
        </w:rPr>
        <w:t>1</w:t>
      </w:r>
      <w:r>
        <w:rPr>
          <w:bCs/>
          <w:i/>
          <w:iCs/>
          <w:szCs w:val="18"/>
        </w:rPr>
        <w:t>: Schuilkerken</w:t>
      </w:r>
    </w:p>
    <w:p w14:paraId="2A9EE88F" w14:textId="5E546C7B" w:rsidR="00B85588" w:rsidRPr="00425A0D" w:rsidRDefault="00B85588" w:rsidP="00423252">
      <w:pPr>
        <w:spacing w:line="240" w:lineRule="auto"/>
        <w:rPr>
          <w:bCs/>
          <w:szCs w:val="18"/>
        </w:rPr>
      </w:pPr>
      <w:r w:rsidRPr="00B85588">
        <w:rPr>
          <w:bCs/>
          <w:szCs w:val="18"/>
        </w:rPr>
        <w:t xml:space="preserve">Tijdens de Opstand blijven katholieken (en andere niet-calvinisten zoals lutheranen) in het geheim bijeenkomen. Na het einde van de oorlog (Grote Vergadering, 1651) wordt het beleid in de Republiek toleranter. De verboden </w:t>
      </w:r>
      <w:r w:rsidR="00F004C7">
        <w:rPr>
          <w:bCs/>
          <w:szCs w:val="18"/>
        </w:rPr>
        <w:t>worden niet ingetrokken</w:t>
      </w:r>
      <w:r>
        <w:rPr>
          <w:bCs/>
          <w:szCs w:val="18"/>
        </w:rPr>
        <w:t xml:space="preserve">, maar </w:t>
      </w:r>
      <w:r w:rsidRPr="00B85588">
        <w:rPr>
          <w:bCs/>
          <w:szCs w:val="18"/>
        </w:rPr>
        <w:t>worden vanaf dan meestal niet actief gehandhaafd. Vervolgens worden er in steeds meer steden schuilkerken en schuurkerken opgezet, al moet daar wel veel (smeer)geld</w:t>
      </w:r>
      <w:r w:rsidR="00F004C7">
        <w:rPr>
          <w:bCs/>
          <w:szCs w:val="18"/>
        </w:rPr>
        <w:t xml:space="preserve"> (recognities)</w:t>
      </w:r>
      <w:r w:rsidRPr="00B85588">
        <w:rPr>
          <w:bCs/>
          <w:szCs w:val="18"/>
        </w:rPr>
        <w:t xml:space="preserve"> voor betaald worden. Daarnaast moesten zij aan strenge regels voldoen.</w:t>
      </w:r>
      <w:r w:rsidR="00F004C7">
        <w:rPr>
          <w:bCs/>
          <w:szCs w:val="18"/>
        </w:rPr>
        <w:t xml:space="preserve"> Zo mochten ze van buiten niet als kerk herkenbaar zijn en mocht de ingang niet aan een grote straat liggen.</w:t>
      </w:r>
    </w:p>
    <w:p w14:paraId="6B749E3A" w14:textId="77777777" w:rsidR="00B85588" w:rsidRDefault="00B85588" w:rsidP="00423252">
      <w:pPr>
        <w:spacing w:line="240" w:lineRule="auto"/>
        <w:rPr>
          <w:b/>
          <w:szCs w:val="18"/>
        </w:rPr>
      </w:pPr>
    </w:p>
    <w:p w14:paraId="47406878" w14:textId="23080763" w:rsidR="00423252" w:rsidRPr="00A65D2F" w:rsidRDefault="00423252" w:rsidP="00423252">
      <w:pPr>
        <w:spacing w:line="240" w:lineRule="auto"/>
        <w:rPr>
          <w:b/>
          <w:szCs w:val="18"/>
        </w:rPr>
      </w:pPr>
      <w:r w:rsidRPr="00A65D2F">
        <w:rPr>
          <w:b/>
          <w:szCs w:val="18"/>
        </w:rPr>
        <w:t>Oude teksten lezen</w:t>
      </w:r>
    </w:p>
    <w:p w14:paraId="22001DB4" w14:textId="4A98DF23" w:rsidR="00423252" w:rsidRPr="00A65D2F" w:rsidRDefault="00423252" w:rsidP="00423252">
      <w:pPr>
        <w:spacing w:line="240" w:lineRule="auto"/>
        <w:rPr>
          <w:szCs w:val="18"/>
        </w:rPr>
      </w:pPr>
      <w:r w:rsidRPr="00A65D2F">
        <w:rPr>
          <w:szCs w:val="18"/>
        </w:rPr>
        <w:t>De teksten zijn geschreven in</w:t>
      </w:r>
      <w:r w:rsidR="00004DED" w:rsidRPr="00A65D2F">
        <w:rPr>
          <w:szCs w:val="18"/>
        </w:rPr>
        <w:t xml:space="preserve"> oud-Nederlands en</w:t>
      </w:r>
      <w:r w:rsidRPr="00A65D2F">
        <w:rPr>
          <w:szCs w:val="18"/>
        </w:rPr>
        <w:t xml:space="preserve"> wijk</w:t>
      </w:r>
      <w:r w:rsidR="00BA33FE" w:rsidRPr="00A65D2F">
        <w:rPr>
          <w:szCs w:val="18"/>
        </w:rPr>
        <w:t>en</w:t>
      </w:r>
      <w:r w:rsidRPr="00A65D2F">
        <w:rPr>
          <w:szCs w:val="18"/>
        </w:rPr>
        <w:t xml:space="preserve"> af van onze huidige spelling.</w:t>
      </w:r>
      <w:r w:rsidR="00A65D2F">
        <w:rPr>
          <w:szCs w:val="18"/>
        </w:rPr>
        <w:t xml:space="preserve"> Van teksten die inhoudelijk begrepen moeten worden is altijd een hertaling toegevoegd. </w:t>
      </w:r>
      <w:r w:rsidRPr="00A65D2F">
        <w:rPr>
          <w:szCs w:val="18"/>
        </w:rPr>
        <w:t>Hardop lezen</w:t>
      </w:r>
      <w:r w:rsidR="00A65D2F">
        <w:rPr>
          <w:szCs w:val="18"/>
        </w:rPr>
        <w:t xml:space="preserve"> van de transcripties van de </w:t>
      </w:r>
      <w:r w:rsidR="00F25A96">
        <w:rPr>
          <w:szCs w:val="18"/>
        </w:rPr>
        <w:t>originele</w:t>
      </w:r>
      <w:r w:rsidR="00A65D2F">
        <w:rPr>
          <w:szCs w:val="18"/>
        </w:rPr>
        <w:t xml:space="preserve"> tekst</w:t>
      </w:r>
      <w:r w:rsidRPr="00A65D2F">
        <w:rPr>
          <w:szCs w:val="18"/>
        </w:rPr>
        <w:t xml:space="preserve"> kan helpen omdat het vaak geschreven wordt zoals het klinkt.</w:t>
      </w:r>
    </w:p>
    <w:p w14:paraId="79803590" w14:textId="6FF925AD" w:rsidR="00423252" w:rsidRPr="00A65D2F" w:rsidRDefault="00423252" w:rsidP="00423252">
      <w:pPr>
        <w:spacing w:line="240" w:lineRule="auto"/>
        <w:rPr>
          <w:szCs w:val="18"/>
        </w:rPr>
      </w:pPr>
      <w:r w:rsidRPr="00A65D2F">
        <w:rPr>
          <w:szCs w:val="18"/>
        </w:rPr>
        <w:t>koomen = komen, vegten = vechten, heeren = heren, ae</w:t>
      </w:r>
      <w:r w:rsidR="00400087">
        <w:rPr>
          <w:szCs w:val="18"/>
        </w:rPr>
        <w:t xml:space="preserve"> </w:t>
      </w:r>
      <w:r w:rsidRPr="00A65D2F">
        <w:rPr>
          <w:szCs w:val="18"/>
        </w:rPr>
        <w:t>= vaak aa</w:t>
      </w:r>
    </w:p>
    <w:p w14:paraId="4693D7D6" w14:textId="77777777" w:rsidR="00423252" w:rsidRPr="00A65D2F" w:rsidRDefault="00423252" w:rsidP="00423252">
      <w:pPr>
        <w:spacing w:line="240" w:lineRule="auto"/>
        <w:rPr>
          <w:szCs w:val="18"/>
        </w:rPr>
      </w:pPr>
      <w:r w:rsidRPr="00A65D2F">
        <w:rPr>
          <w:szCs w:val="18"/>
        </w:rPr>
        <w:t xml:space="preserve">De spelling is </w:t>
      </w:r>
      <w:r w:rsidR="00004DED" w:rsidRPr="00A65D2F">
        <w:rPr>
          <w:szCs w:val="18"/>
        </w:rPr>
        <w:t>echter zeker niet</w:t>
      </w:r>
      <w:r w:rsidRPr="00A65D2F">
        <w:rPr>
          <w:szCs w:val="18"/>
        </w:rPr>
        <w:t xml:space="preserve"> consequent. </w:t>
      </w:r>
    </w:p>
    <w:p w14:paraId="30CC16C4" w14:textId="77777777" w:rsidR="00423252" w:rsidRPr="00A65D2F" w:rsidRDefault="00423252" w:rsidP="00423252">
      <w:pPr>
        <w:spacing w:line="240" w:lineRule="auto"/>
        <w:rPr>
          <w:szCs w:val="18"/>
        </w:rPr>
      </w:pPr>
      <w:r w:rsidRPr="00A65D2F">
        <w:rPr>
          <w:szCs w:val="18"/>
        </w:rPr>
        <w:t xml:space="preserve">Oefenen en meer weten: </w:t>
      </w:r>
      <w:hyperlink r:id="rId9" w:history="1">
        <w:r w:rsidRPr="00A65D2F">
          <w:rPr>
            <w:rStyle w:val="Hyperlink"/>
            <w:color w:val="auto"/>
            <w:szCs w:val="18"/>
          </w:rPr>
          <w:t>https://watstaatdaer.nl/</w:t>
        </w:r>
      </w:hyperlink>
    </w:p>
    <w:p w14:paraId="106D276F" w14:textId="77777777" w:rsidR="00954513" w:rsidRPr="00A65D2F" w:rsidRDefault="00954513">
      <w:pPr>
        <w:rPr>
          <w:sz w:val="20"/>
          <w:szCs w:val="20"/>
        </w:rPr>
      </w:pPr>
    </w:p>
    <w:p w14:paraId="468E8884" w14:textId="77777777" w:rsidR="00CA698E" w:rsidRPr="00F25A96" w:rsidRDefault="00CA698E" w:rsidP="00CA698E">
      <w:pPr>
        <w:rPr>
          <w:b/>
          <w:szCs w:val="18"/>
        </w:rPr>
      </w:pPr>
      <w:r w:rsidRPr="00F25A96">
        <w:rPr>
          <w:b/>
          <w:szCs w:val="18"/>
        </w:rPr>
        <w:t>Afbeeldingen</w:t>
      </w:r>
    </w:p>
    <w:p w14:paraId="65181CD2" w14:textId="7C73753F" w:rsidR="00CA698E" w:rsidRDefault="00CA698E" w:rsidP="00CA698E">
      <w:pPr>
        <w:rPr>
          <w:szCs w:val="18"/>
        </w:rPr>
      </w:pPr>
      <w:r w:rsidRPr="00A65D2F">
        <w:rPr>
          <w:szCs w:val="18"/>
        </w:rPr>
        <w:t xml:space="preserve">In de les worden een aantal afbeeldingen gebruikt die niet uit het Nationaal Archief komen. In de notities wordt verwezen naar de oorsprong van de afbeeldingen. </w:t>
      </w:r>
    </w:p>
    <w:p w14:paraId="7465F349" w14:textId="51F10C41" w:rsidR="00F2258A" w:rsidRPr="007D3DA5" w:rsidRDefault="00F2258A" w:rsidP="00CA698E">
      <w:pPr>
        <w:rPr>
          <w:szCs w:val="18"/>
        </w:rPr>
      </w:pPr>
      <w:r>
        <w:rPr>
          <w:szCs w:val="18"/>
        </w:rPr>
        <w:t>De gebruikte docum</w:t>
      </w:r>
      <w:r w:rsidRPr="007D3DA5">
        <w:rPr>
          <w:szCs w:val="18"/>
        </w:rPr>
        <w:t xml:space="preserve">enten uit het Nationaal Archief kunnen gedownload worden via de </w:t>
      </w:r>
      <w:hyperlink r:id="rId10" w:history="1">
        <w:r w:rsidR="007D3DA5" w:rsidRPr="007D3DA5">
          <w:rPr>
            <w:rStyle w:val="Hyperlink"/>
            <w:color w:val="auto"/>
            <w:szCs w:val="18"/>
          </w:rPr>
          <w:t>B</w:t>
        </w:r>
        <w:r w:rsidRPr="007D3DA5">
          <w:rPr>
            <w:rStyle w:val="Hyperlink"/>
            <w:color w:val="auto"/>
            <w:szCs w:val="18"/>
          </w:rPr>
          <w:t>ronnenbox</w:t>
        </w:r>
      </w:hyperlink>
      <w:r w:rsidRPr="007D3DA5">
        <w:rPr>
          <w:szCs w:val="18"/>
        </w:rPr>
        <w:t>.</w:t>
      </w:r>
    </w:p>
    <w:p w14:paraId="2F30B913" w14:textId="4A35BF25" w:rsidR="007D3DA5" w:rsidRPr="007D3DA5" w:rsidRDefault="00377415" w:rsidP="007D3DA5">
      <w:pPr>
        <w:pStyle w:val="Lijstalinea"/>
        <w:numPr>
          <w:ilvl w:val="0"/>
          <w:numId w:val="5"/>
        </w:numPr>
        <w:rPr>
          <w:szCs w:val="18"/>
        </w:rPr>
      </w:pPr>
      <w:hyperlink r:id="rId11" w:anchor="collapse-3595" w:history="1">
        <w:r w:rsidR="007D3DA5" w:rsidRPr="007D3DA5">
          <w:rPr>
            <w:rStyle w:val="Hyperlink"/>
            <w:color w:val="auto"/>
            <w:szCs w:val="18"/>
          </w:rPr>
          <w:t>Unie van Utrecht</w:t>
        </w:r>
      </w:hyperlink>
    </w:p>
    <w:p w14:paraId="6916A191" w14:textId="77777777" w:rsidR="00CA698E" w:rsidRPr="00A65D2F" w:rsidRDefault="00CA698E">
      <w:pPr>
        <w:rPr>
          <w:b/>
          <w:sz w:val="22"/>
          <w:szCs w:val="22"/>
        </w:rPr>
      </w:pPr>
    </w:p>
    <w:p w14:paraId="24412C7E" w14:textId="77777777" w:rsidR="000F4EA3" w:rsidRPr="00F25A96" w:rsidRDefault="000F4EA3">
      <w:pPr>
        <w:rPr>
          <w:b/>
          <w:szCs w:val="18"/>
        </w:rPr>
      </w:pPr>
      <w:r w:rsidRPr="00F25A96">
        <w:rPr>
          <w:b/>
          <w:szCs w:val="18"/>
        </w:rPr>
        <w:t>Meer originele bronnen</w:t>
      </w:r>
    </w:p>
    <w:p w14:paraId="73549811" w14:textId="77777777" w:rsidR="00004DED" w:rsidRPr="00A65D2F" w:rsidRDefault="000F4EA3">
      <w:pPr>
        <w:rPr>
          <w:szCs w:val="18"/>
        </w:rPr>
      </w:pPr>
      <w:r w:rsidRPr="00A65D2F">
        <w:rPr>
          <w:szCs w:val="18"/>
        </w:rPr>
        <w:t>Het Nationaal Archief gaat meer verdiepende lessen ontwikkelen met originele bronnen</w:t>
      </w:r>
      <w:r w:rsidR="00004DED" w:rsidRPr="00A65D2F">
        <w:rPr>
          <w:szCs w:val="18"/>
        </w:rPr>
        <w:t xml:space="preserve"> uit diverse perioden</w:t>
      </w:r>
      <w:r w:rsidRPr="00A65D2F">
        <w:rPr>
          <w:szCs w:val="18"/>
        </w:rPr>
        <w:t xml:space="preserve">. Die zullen in het kanaal van het Nationaal Archief te vinden zijn. Wilt u zelf meer </w:t>
      </w:r>
      <w:r w:rsidR="00423252" w:rsidRPr="00A65D2F">
        <w:rPr>
          <w:szCs w:val="18"/>
        </w:rPr>
        <w:t xml:space="preserve">originele </w:t>
      </w:r>
      <w:r w:rsidRPr="00A65D2F">
        <w:rPr>
          <w:szCs w:val="18"/>
        </w:rPr>
        <w:t xml:space="preserve">bronnen in de klas gebruiken: </w:t>
      </w:r>
    </w:p>
    <w:p w14:paraId="0F5AAA28" w14:textId="451E2C08" w:rsidR="000F4EA3" w:rsidRPr="00A65D2F" w:rsidRDefault="00004DED" w:rsidP="00004DED">
      <w:pPr>
        <w:pStyle w:val="Lijstalinea"/>
        <w:numPr>
          <w:ilvl w:val="0"/>
          <w:numId w:val="1"/>
        </w:numPr>
        <w:ind w:left="284" w:hanging="284"/>
        <w:rPr>
          <w:szCs w:val="18"/>
        </w:rPr>
      </w:pPr>
      <w:r w:rsidRPr="00A65D2F">
        <w:rPr>
          <w:szCs w:val="18"/>
        </w:rPr>
        <w:t xml:space="preserve">De </w:t>
      </w:r>
      <w:r w:rsidR="007D3DA5">
        <w:rPr>
          <w:szCs w:val="18"/>
        </w:rPr>
        <w:t>B</w:t>
      </w:r>
      <w:r w:rsidR="000F4EA3" w:rsidRPr="00A65D2F">
        <w:rPr>
          <w:szCs w:val="18"/>
        </w:rPr>
        <w:t>ronnenbox</w:t>
      </w:r>
      <w:r w:rsidRPr="00A65D2F">
        <w:rPr>
          <w:szCs w:val="18"/>
        </w:rPr>
        <w:t xml:space="preserve"> van het Nationaal Archief</w:t>
      </w:r>
      <w:r w:rsidR="00423252" w:rsidRPr="00A65D2F">
        <w:rPr>
          <w:szCs w:val="18"/>
        </w:rPr>
        <w:t>.</w:t>
      </w:r>
      <w:r w:rsidR="000F4EA3" w:rsidRPr="00A65D2F">
        <w:rPr>
          <w:szCs w:val="18"/>
        </w:rPr>
        <w:t xml:space="preserve"> </w:t>
      </w:r>
      <w:hyperlink r:id="rId12" w:history="1">
        <w:r w:rsidR="000F4EA3" w:rsidRPr="00A65D2F">
          <w:rPr>
            <w:rStyle w:val="Hyperlink"/>
            <w:color w:val="auto"/>
            <w:szCs w:val="18"/>
          </w:rPr>
          <w:t>https://www.nationaalarchief.nl/beleven/onderwijs/bronnenbox</w:t>
        </w:r>
      </w:hyperlink>
    </w:p>
    <w:p w14:paraId="243E7C40" w14:textId="77777777" w:rsidR="000F4EA3" w:rsidRPr="00A65D2F" w:rsidRDefault="00F266FA" w:rsidP="00004DED">
      <w:pPr>
        <w:pStyle w:val="Lijstalinea"/>
        <w:numPr>
          <w:ilvl w:val="0"/>
          <w:numId w:val="1"/>
        </w:numPr>
        <w:ind w:left="284" w:hanging="284"/>
        <w:rPr>
          <w:rStyle w:val="Hyperlink"/>
          <w:color w:val="auto"/>
          <w:szCs w:val="18"/>
        </w:rPr>
      </w:pPr>
      <w:r w:rsidRPr="00A65D2F">
        <w:rPr>
          <w:szCs w:val="18"/>
        </w:rPr>
        <w:t xml:space="preserve">Regionale en </w:t>
      </w:r>
      <w:r w:rsidR="000F4EA3" w:rsidRPr="00A65D2F">
        <w:rPr>
          <w:szCs w:val="18"/>
        </w:rPr>
        <w:t xml:space="preserve">lokale bronnen </w:t>
      </w:r>
      <w:r w:rsidRPr="00A65D2F">
        <w:rPr>
          <w:szCs w:val="18"/>
        </w:rPr>
        <w:t>vindt u b</w:t>
      </w:r>
      <w:r w:rsidR="00247C58" w:rsidRPr="00A65D2F">
        <w:rPr>
          <w:szCs w:val="18"/>
        </w:rPr>
        <w:t xml:space="preserve">ij geschiedenislokaal: </w:t>
      </w:r>
      <w:hyperlink r:id="rId13" w:history="1">
        <w:r w:rsidR="00B75CF0" w:rsidRPr="00A65D2F">
          <w:rPr>
            <w:rStyle w:val="Hyperlink"/>
            <w:color w:val="auto"/>
            <w:szCs w:val="18"/>
          </w:rPr>
          <w:t>https://www.geschiedenislokaal.nl/</w:t>
        </w:r>
      </w:hyperlink>
    </w:p>
    <w:p w14:paraId="0C31742D" w14:textId="77777777" w:rsidR="00663ACD" w:rsidRPr="00A65D2F" w:rsidRDefault="00663ACD" w:rsidP="00004DED">
      <w:pPr>
        <w:pStyle w:val="Lijstalinea"/>
        <w:numPr>
          <w:ilvl w:val="0"/>
          <w:numId w:val="1"/>
        </w:numPr>
        <w:ind w:left="284" w:hanging="284"/>
        <w:rPr>
          <w:rStyle w:val="Hyperlink"/>
          <w:color w:val="auto"/>
          <w:szCs w:val="18"/>
          <w:u w:val="none"/>
        </w:rPr>
      </w:pPr>
      <w:r w:rsidRPr="00A65D2F">
        <w:rPr>
          <w:rStyle w:val="Hyperlink"/>
          <w:color w:val="auto"/>
          <w:szCs w:val="18"/>
          <w:u w:val="none"/>
        </w:rPr>
        <w:t xml:space="preserve">Historische kaarten: </w:t>
      </w:r>
    </w:p>
    <w:p w14:paraId="60429C6A" w14:textId="77777777" w:rsidR="00663ACD" w:rsidRPr="00A65D2F" w:rsidRDefault="00377415" w:rsidP="00004DED">
      <w:pPr>
        <w:pStyle w:val="Lijstalinea"/>
        <w:ind w:left="284"/>
        <w:rPr>
          <w:rStyle w:val="Hyperlink"/>
          <w:color w:val="auto"/>
          <w:szCs w:val="18"/>
          <w:u w:val="none"/>
        </w:rPr>
      </w:pPr>
      <w:hyperlink r:id="rId14" w:history="1">
        <w:r w:rsidR="00663ACD" w:rsidRPr="00A65D2F">
          <w:rPr>
            <w:rStyle w:val="Hyperlink"/>
            <w:color w:val="auto"/>
            <w:szCs w:val="18"/>
          </w:rPr>
          <w:t>https://www.nationaalarchief.nl/onderzoeken/kaarten-en-tekeningen</w:t>
        </w:r>
      </w:hyperlink>
    </w:p>
    <w:p w14:paraId="767785F1" w14:textId="77777777" w:rsidR="007150B7" w:rsidRPr="00A65D2F" w:rsidRDefault="00663ACD" w:rsidP="00004DED">
      <w:pPr>
        <w:pStyle w:val="Lijstalinea"/>
        <w:numPr>
          <w:ilvl w:val="0"/>
          <w:numId w:val="1"/>
        </w:numPr>
        <w:ind w:left="284" w:hanging="284"/>
        <w:rPr>
          <w:rStyle w:val="Hyperlink"/>
          <w:color w:val="auto"/>
          <w:szCs w:val="18"/>
          <w:u w:val="none"/>
        </w:rPr>
      </w:pPr>
      <w:r w:rsidRPr="00A65D2F">
        <w:rPr>
          <w:rStyle w:val="Hyperlink"/>
          <w:color w:val="auto"/>
          <w:szCs w:val="18"/>
          <w:u w:val="none"/>
        </w:rPr>
        <w:t>Foto’s (meer dan 400.000 gratis beschikbaar)</w:t>
      </w:r>
      <w:r w:rsidR="00004DED" w:rsidRPr="00A65D2F">
        <w:rPr>
          <w:rStyle w:val="Hyperlink"/>
          <w:color w:val="auto"/>
          <w:szCs w:val="18"/>
          <w:u w:val="none"/>
        </w:rPr>
        <w:t>:</w:t>
      </w:r>
    </w:p>
    <w:p w14:paraId="62B44A84" w14:textId="29B4555A" w:rsidR="007D3DA5" w:rsidRPr="007D3DA5" w:rsidRDefault="00377415" w:rsidP="007D3DA5">
      <w:pPr>
        <w:pStyle w:val="Lijstalinea"/>
        <w:ind w:left="284"/>
        <w:rPr>
          <w:rStyle w:val="Hyperlink"/>
          <w:color w:val="auto"/>
          <w:szCs w:val="18"/>
        </w:rPr>
      </w:pPr>
      <w:hyperlink r:id="rId15" w:history="1">
        <w:r w:rsidR="00663ACD" w:rsidRPr="007D3DA5">
          <w:rPr>
            <w:rStyle w:val="Hyperlink"/>
            <w:color w:val="auto"/>
            <w:szCs w:val="18"/>
          </w:rPr>
          <w:t>https://www.nationaalarchief.nl/onderzoeken/fotos</w:t>
        </w:r>
      </w:hyperlink>
    </w:p>
    <w:p w14:paraId="1ADF0701" w14:textId="03331BBE" w:rsidR="00DB12B6" w:rsidRPr="007D3DA5" w:rsidRDefault="007D3DA5" w:rsidP="00931048">
      <w:pPr>
        <w:pStyle w:val="Lijstalinea"/>
        <w:numPr>
          <w:ilvl w:val="0"/>
          <w:numId w:val="1"/>
        </w:numPr>
        <w:ind w:left="284" w:hanging="284"/>
        <w:rPr>
          <w:szCs w:val="18"/>
        </w:rPr>
      </w:pPr>
      <w:r w:rsidRPr="007D3DA5">
        <w:rPr>
          <w:rStyle w:val="Hyperlink"/>
          <w:color w:val="auto"/>
          <w:szCs w:val="18"/>
          <w:u w:val="none"/>
        </w:rPr>
        <w:t>Rijksstudio (bronnen en afbeeldingen van het Rijksmuseum):</w:t>
      </w:r>
      <w:r w:rsidRPr="007D3DA5">
        <w:rPr>
          <w:rStyle w:val="Hyperlink"/>
          <w:color w:val="auto"/>
          <w:szCs w:val="18"/>
          <w:u w:val="none"/>
        </w:rPr>
        <w:br/>
      </w:r>
      <w:hyperlink r:id="rId16" w:history="1">
        <w:r w:rsidRPr="007D3DA5">
          <w:rPr>
            <w:rStyle w:val="Hyperlink"/>
            <w:color w:val="auto"/>
          </w:rPr>
          <w:t>https://www.rijksmuseum.nl/nl/rijksstudio</w:t>
        </w:r>
      </w:hyperlink>
    </w:p>
    <w:p w14:paraId="2F1A5F58" w14:textId="77777777" w:rsidR="007D3DA5" w:rsidRPr="00931048" w:rsidRDefault="007D3DA5" w:rsidP="00931048">
      <w:pPr>
        <w:rPr>
          <w:rStyle w:val="Hyperlink"/>
          <w:color w:val="auto"/>
          <w:szCs w:val="18"/>
          <w:u w:val="none"/>
        </w:rPr>
      </w:pPr>
    </w:p>
    <w:p w14:paraId="791C77A5" w14:textId="77777777" w:rsidR="00DB12B6" w:rsidRPr="00F25A96" w:rsidRDefault="00DB12B6" w:rsidP="00DB12B6">
      <w:pPr>
        <w:rPr>
          <w:b/>
          <w:szCs w:val="18"/>
        </w:rPr>
      </w:pPr>
      <w:r w:rsidRPr="00F25A96">
        <w:rPr>
          <w:b/>
          <w:szCs w:val="18"/>
        </w:rPr>
        <w:t>Vragen/opmerkingen/ervaringen</w:t>
      </w:r>
    </w:p>
    <w:p w14:paraId="4F8DAE90" w14:textId="65B52E6F" w:rsidR="00C5728C" w:rsidRPr="00F25A96" w:rsidRDefault="00DB12B6" w:rsidP="00F25A96">
      <w:pPr>
        <w:rPr>
          <w:rStyle w:val="Hyperlink"/>
          <w:color w:val="auto"/>
          <w:szCs w:val="18"/>
        </w:rPr>
      </w:pPr>
      <w:r w:rsidRPr="00A65D2F">
        <w:rPr>
          <w:szCs w:val="18"/>
        </w:rPr>
        <w:t xml:space="preserve">Neem contact met ons op indien u vragen of opmerkingen heeft. We horen ook heel graag uw ervaringen met deze les! Alle informatie kan gestuurd worden aan: </w:t>
      </w:r>
      <w:hyperlink r:id="rId17" w:history="1">
        <w:r w:rsidRPr="00A65D2F">
          <w:rPr>
            <w:rStyle w:val="Hyperlink"/>
            <w:color w:val="auto"/>
            <w:szCs w:val="18"/>
          </w:rPr>
          <w:t>educatie@nationaalarchief.nl</w:t>
        </w:r>
      </w:hyperlink>
    </w:p>
    <w:sectPr w:rsidR="00C5728C" w:rsidRPr="00F25A96" w:rsidSect="00993D51">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C499A"/>
    <w:multiLevelType w:val="hybridMultilevel"/>
    <w:tmpl w:val="DCC0345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276F0DB5"/>
    <w:multiLevelType w:val="hybridMultilevel"/>
    <w:tmpl w:val="2FD449A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3CC16993"/>
    <w:multiLevelType w:val="hybridMultilevel"/>
    <w:tmpl w:val="189ED3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0D32AA4"/>
    <w:multiLevelType w:val="hybridMultilevel"/>
    <w:tmpl w:val="11CC088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69291DDD"/>
    <w:multiLevelType w:val="hybridMultilevel"/>
    <w:tmpl w:val="B6CADD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BAF"/>
    <w:rsid w:val="00004DED"/>
    <w:rsid w:val="00090F35"/>
    <w:rsid w:val="00097C71"/>
    <w:rsid w:val="000A265D"/>
    <w:rsid w:val="000A4450"/>
    <w:rsid w:val="000A5E29"/>
    <w:rsid w:val="000F4EA3"/>
    <w:rsid w:val="001E64C7"/>
    <w:rsid w:val="002127FB"/>
    <w:rsid w:val="00240BF6"/>
    <w:rsid w:val="002437FB"/>
    <w:rsid w:val="00247C58"/>
    <w:rsid w:val="00274C94"/>
    <w:rsid w:val="002902C1"/>
    <w:rsid w:val="00327790"/>
    <w:rsid w:val="003371F3"/>
    <w:rsid w:val="00377415"/>
    <w:rsid w:val="003C7BF0"/>
    <w:rsid w:val="003E3EB5"/>
    <w:rsid w:val="003F3306"/>
    <w:rsid w:val="003F6AE3"/>
    <w:rsid w:val="00400087"/>
    <w:rsid w:val="00406361"/>
    <w:rsid w:val="00423252"/>
    <w:rsid w:val="00425A0D"/>
    <w:rsid w:val="004772FE"/>
    <w:rsid w:val="00492D50"/>
    <w:rsid w:val="004A5C22"/>
    <w:rsid w:val="004A5D35"/>
    <w:rsid w:val="004C38AB"/>
    <w:rsid w:val="00524803"/>
    <w:rsid w:val="00572DEC"/>
    <w:rsid w:val="005D6BAF"/>
    <w:rsid w:val="00613DDA"/>
    <w:rsid w:val="006371FE"/>
    <w:rsid w:val="00663ACD"/>
    <w:rsid w:val="00685214"/>
    <w:rsid w:val="00697B70"/>
    <w:rsid w:val="006A2BCC"/>
    <w:rsid w:val="006C733C"/>
    <w:rsid w:val="006E1E3E"/>
    <w:rsid w:val="007150B7"/>
    <w:rsid w:val="00766848"/>
    <w:rsid w:val="007C2AD3"/>
    <w:rsid w:val="007D3DA5"/>
    <w:rsid w:val="008168F3"/>
    <w:rsid w:val="00840ACF"/>
    <w:rsid w:val="00931048"/>
    <w:rsid w:val="0094435D"/>
    <w:rsid w:val="00954513"/>
    <w:rsid w:val="00954D85"/>
    <w:rsid w:val="00976C1E"/>
    <w:rsid w:val="00993D51"/>
    <w:rsid w:val="00995C3B"/>
    <w:rsid w:val="009B4BB5"/>
    <w:rsid w:val="00A65D2F"/>
    <w:rsid w:val="00A71C44"/>
    <w:rsid w:val="00AA7B04"/>
    <w:rsid w:val="00AD735B"/>
    <w:rsid w:val="00AE7745"/>
    <w:rsid w:val="00B0301A"/>
    <w:rsid w:val="00B138DB"/>
    <w:rsid w:val="00B21DAF"/>
    <w:rsid w:val="00B25469"/>
    <w:rsid w:val="00B75CF0"/>
    <w:rsid w:val="00B85588"/>
    <w:rsid w:val="00BA33FE"/>
    <w:rsid w:val="00BA7F30"/>
    <w:rsid w:val="00BF77EB"/>
    <w:rsid w:val="00C0456A"/>
    <w:rsid w:val="00C060D3"/>
    <w:rsid w:val="00C46FA1"/>
    <w:rsid w:val="00C515DD"/>
    <w:rsid w:val="00C5728C"/>
    <w:rsid w:val="00C93C41"/>
    <w:rsid w:val="00C95296"/>
    <w:rsid w:val="00CA698E"/>
    <w:rsid w:val="00D12FB1"/>
    <w:rsid w:val="00D53345"/>
    <w:rsid w:val="00D67F96"/>
    <w:rsid w:val="00D83263"/>
    <w:rsid w:val="00DA3C49"/>
    <w:rsid w:val="00DA4763"/>
    <w:rsid w:val="00DB12B6"/>
    <w:rsid w:val="00DC2103"/>
    <w:rsid w:val="00DD55C9"/>
    <w:rsid w:val="00DD7451"/>
    <w:rsid w:val="00E0028A"/>
    <w:rsid w:val="00E17B51"/>
    <w:rsid w:val="00E20C10"/>
    <w:rsid w:val="00E22C50"/>
    <w:rsid w:val="00E778FE"/>
    <w:rsid w:val="00E96860"/>
    <w:rsid w:val="00EC7765"/>
    <w:rsid w:val="00EF317C"/>
    <w:rsid w:val="00F004C7"/>
    <w:rsid w:val="00F033E9"/>
    <w:rsid w:val="00F21A78"/>
    <w:rsid w:val="00F2258A"/>
    <w:rsid w:val="00F25A96"/>
    <w:rsid w:val="00F266FA"/>
    <w:rsid w:val="00FD242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79AB9"/>
  <w15:docId w15:val="{E8A7F184-6FAB-4EC5-BB41-17D28A9E1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371F3"/>
    <w:pPr>
      <w:spacing w:after="0" w:line="240" w:lineRule="atLeast"/>
    </w:pPr>
    <w:rPr>
      <w:rFonts w:ascii="Verdana" w:hAnsi="Verdana" w:cs="Times New Roman"/>
      <w:sz w:val="18"/>
      <w:szCs w:val="24"/>
      <w:lang w:eastAsia="nl-NL"/>
    </w:rPr>
  </w:style>
  <w:style w:type="paragraph" w:styleId="Kop1">
    <w:name w:val="heading 1"/>
    <w:basedOn w:val="Standaard"/>
    <w:next w:val="Standaard"/>
    <w:link w:val="Kop1Char"/>
    <w:qFormat/>
    <w:rsid w:val="003371F3"/>
    <w:pPr>
      <w:keepNext/>
      <w:spacing w:before="240" w:after="60"/>
      <w:outlineLvl w:val="0"/>
    </w:pPr>
    <w:rPr>
      <w:rFonts w:cs="Arial"/>
      <w:b/>
      <w:bCs/>
      <w:kern w:val="32"/>
      <w:sz w:val="32"/>
      <w:szCs w:val="32"/>
    </w:rPr>
  </w:style>
  <w:style w:type="paragraph" w:styleId="Kop2">
    <w:name w:val="heading 2"/>
    <w:basedOn w:val="Standaard"/>
    <w:next w:val="Standaard"/>
    <w:link w:val="Kop2Char"/>
    <w:qFormat/>
    <w:rsid w:val="003371F3"/>
    <w:pPr>
      <w:keepNext/>
      <w:spacing w:before="240" w:after="60"/>
      <w:outlineLvl w:val="1"/>
    </w:pPr>
    <w:rPr>
      <w:rFonts w:cs="Arial"/>
      <w:b/>
      <w:bCs/>
      <w:i/>
      <w:iCs/>
      <w:sz w:val="28"/>
      <w:szCs w:val="28"/>
    </w:rPr>
  </w:style>
  <w:style w:type="paragraph" w:styleId="Kop3">
    <w:name w:val="heading 3"/>
    <w:basedOn w:val="Standaard"/>
    <w:next w:val="Standaard"/>
    <w:link w:val="Kop3Char"/>
    <w:qFormat/>
    <w:rsid w:val="003371F3"/>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3371F3"/>
    <w:rPr>
      <w:rFonts w:ascii="Verdana" w:eastAsia="Times New Roman" w:hAnsi="Verdana" w:cs="Arial"/>
      <w:b/>
      <w:bCs/>
      <w:kern w:val="32"/>
      <w:sz w:val="32"/>
      <w:szCs w:val="32"/>
      <w:lang w:eastAsia="nl-NL"/>
    </w:rPr>
  </w:style>
  <w:style w:type="character" w:customStyle="1" w:styleId="Kop2Char">
    <w:name w:val="Kop 2 Char"/>
    <w:basedOn w:val="Standaardalinea-lettertype"/>
    <w:link w:val="Kop2"/>
    <w:rsid w:val="003371F3"/>
    <w:rPr>
      <w:rFonts w:ascii="Verdana" w:eastAsia="Times New Roman" w:hAnsi="Verdana" w:cs="Arial"/>
      <w:b/>
      <w:bCs/>
      <w:i/>
      <w:iCs/>
      <w:sz w:val="28"/>
      <w:szCs w:val="28"/>
      <w:lang w:eastAsia="nl-NL"/>
    </w:rPr>
  </w:style>
  <w:style w:type="character" w:customStyle="1" w:styleId="Kop3Char">
    <w:name w:val="Kop 3 Char"/>
    <w:basedOn w:val="Standaardalinea-lettertype"/>
    <w:link w:val="Kop3"/>
    <w:rsid w:val="003371F3"/>
    <w:rPr>
      <w:rFonts w:ascii="Verdana" w:eastAsia="Times New Roman" w:hAnsi="Verdana" w:cs="Arial"/>
      <w:b/>
      <w:bCs/>
      <w:sz w:val="26"/>
      <w:szCs w:val="26"/>
      <w:lang w:eastAsia="nl-NL"/>
    </w:rPr>
  </w:style>
  <w:style w:type="character" w:styleId="Hyperlink">
    <w:name w:val="Hyperlink"/>
    <w:basedOn w:val="Standaardalinea-lettertype"/>
    <w:uiPriority w:val="99"/>
    <w:unhideWhenUsed/>
    <w:rsid w:val="00954513"/>
    <w:rPr>
      <w:color w:val="0000FF" w:themeColor="hyperlink"/>
      <w:u w:val="single"/>
    </w:rPr>
  </w:style>
  <w:style w:type="paragraph" w:styleId="Ballontekst">
    <w:name w:val="Balloon Text"/>
    <w:basedOn w:val="Standaard"/>
    <w:link w:val="BallontekstChar"/>
    <w:uiPriority w:val="99"/>
    <w:semiHidden/>
    <w:unhideWhenUsed/>
    <w:rsid w:val="00BF77EB"/>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F77EB"/>
    <w:rPr>
      <w:rFonts w:ascii="Tahoma" w:hAnsi="Tahoma" w:cs="Tahoma"/>
      <w:sz w:val="16"/>
      <w:szCs w:val="16"/>
      <w:lang w:eastAsia="nl-NL"/>
    </w:rPr>
  </w:style>
  <w:style w:type="paragraph" w:styleId="Lijstalinea">
    <w:name w:val="List Paragraph"/>
    <w:basedOn w:val="Standaard"/>
    <w:uiPriority w:val="34"/>
    <w:qFormat/>
    <w:rsid w:val="00004DED"/>
    <w:pPr>
      <w:ind w:left="720"/>
      <w:contextualSpacing/>
    </w:pPr>
  </w:style>
  <w:style w:type="character" w:styleId="Onopgelostemelding">
    <w:name w:val="Unresolved Mention"/>
    <w:basedOn w:val="Standaardalinea-lettertype"/>
    <w:uiPriority w:val="99"/>
    <w:semiHidden/>
    <w:unhideWhenUsed/>
    <w:rsid w:val="00F2258A"/>
    <w:rPr>
      <w:color w:val="605E5C"/>
      <w:shd w:val="clear" w:color="auto" w:fill="E1DFDD"/>
    </w:rPr>
  </w:style>
  <w:style w:type="character" w:styleId="Verwijzingopmerking">
    <w:name w:val="annotation reference"/>
    <w:basedOn w:val="Standaardalinea-lettertype"/>
    <w:uiPriority w:val="99"/>
    <w:semiHidden/>
    <w:unhideWhenUsed/>
    <w:rsid w:val="00F2258A"/>
    <w:rPr>
      <w:sz w:val="16"/>
      <w:szCs w:val="16"/>
    </w:rPr>
  </w:style>
  <w:style w:type="paragraph" w:styleId="Tekstopmerking">
    <w:name w:val="annotation text"/>
    <w:basedOn w:val="Standaard"/>
    <w:link w:val="TekstopmerkingChar"/>
    <w:uiPriority w:val="99"/>
    <w:semiHidden/>
    <w:unhideWhenUsed/>
    <w:rsid w:val="00F2258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2258A"/>
    <w:rPr>
      <w:rFonts w:ascii="Verdana" w:hAnsi="Verdana"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F2258A"/>
    <w:rPr>
      <w:b/>
      <w:bCs/>
    </w:rPr>
  </w:style>
  <w:style w:type="character" w:customStyle="1" w:styleId="OnderwerpvanopmerkingChar">
    <w:name w:val="Onderwerp van opmerking Char"/>
    <w:basedOn w:val="TekstopmerkingChar"/>
    <w:link w:val="Onderwerpvanopmerking"/>
    <w:uiPriority w:val="99"/>
    <w:semiHidden/>
    <w:rsid w:val="00F2258A"/>
    <w:rPr>
      <w:rFonts w:ascii="Verdana" w:hAnsi="Verdana" w:cs="Times New Roman"/>
      <w:b/>
      <w:bCs/>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268923">
      <w:bodyDiv w:val="1"/>
      <w:marLeft w:val="0"/>
      <w:marRight w:val="0"/>
      <w:marTop w:val="0"/>
      <w:marBottom w:val="0"/>
      <w:divBdr>
        <w:top w:val="none" w:sz="0" w:space="0" w:color="auto"/>
        <w:left w:val="none" w:sz="0" w:space="0" w:color="auto"/>
        <w:bottom w:val="none" w:sz="0" w:space="0" w:color="auto"/>
        <w:right w:val="none" w:sz="0" w:space="0" w:color="auto"/>
      </w:divBdr>
    </w:div>
    <w:div w:id="477499743">
      <w:bodyDiv w:val="1"/>
      <w:marLeft w:val="0"/>
      <w:marRight w:val="0"/>
      <w:marTop w:val="0"/>
      <w:marBottom w:val="0"/>
      <w:divBdr>
        <w:top w:val="none" w:sz="0" w:space="0" w:color="auto"/>
        <w:left w:val="none" w:sz="0" w:space="0" w:color="auto"/>
        <w:bottom w:val="none" w:sz="0" w:space="0" w:color="auto"/>
        <w:right w:val="none" w:sz="0" w:space="0" w:color="auto"/>
      </w:divBdr>
      <w:divsChild>
        <w:div w:id="29964554">
          <w:marLeft w:val="0"/>
          <w:marRight w:val="0"/>
          <w:marTop w:val="0"/>
          <w:marBottom w:val="0"/>
          <w:divBdr>
            <w:top w:val="none" w:sz="0" w:space="0" w:color="auto"/>
            <w:left w:val="none" w:sz="0" w:space="0" w:color="auto"/>
            <w:bottom w:val="none" w:sz="0" w:space="0" w:color="auto"/>
            <w:right w:val="none" w:sz="0" w:space="0" w:color="auto"/>
          </w:divBdr>
        </w:div>
        <w:div w:id="38209845">
          <w:marLeft w:val="0"/>
          <w:marRight w:val="0"/>
          <w:marTop w:val="0"/>
          <w:marBottom w:val="0"/>
          <w:divBdr>
            <w:top w:val="none" w:sz="0" w:space="0" w:color="auto"/>
            <w:left w:val="none" w:sz="0" w:space="0" w:color="auto"/>
            <w:bottom w:val="none" w:sz="0" w:space="0" w:color="auto"/>
            <w:right w:val="none" w:sz="0" w:space="0" w:color="auto"/>
          </w:divBdr>
        </w:div>
        <w:div w:id="904879559">
          <w:marLeft w:val="0"/>
          <w:marRight w:val="0"/>
          <w:marTop w:val="0"/>
          <w:marBottom w:val="0"/>
          <w:divBdr>
            <w:top w:val="none" w:sz="0" w:space="0" w:color="auto"/>
            <w:left w:val="none" w:sz="0" w:space="0" w:color="auto"/>
            <w:bottom w:val="none" w:sz="0" w:space="0" w:color="auto"/>
            <w:right w:val="none" w:sz="0" w:space="0" w:color="auto"/>
          </w:divBdr>
        </w:div>
        <w:div w:id="1105882961">
          <w:marLeft w:val="0"/>
          <w:marRight w:val="0"/>
          <w:marTop w:val="0"/>
          <w:marBottom w:val="0"/>
          <w:divBdr>
            <w:top w:val="none" w:sz="0" w:space="0" w:color="auto"/>
            <w:left w:val="none" w:sz="0" w:space="0" w:color="auto"/>
            <w:bottom w:val="none" w:sz="0" w:space="0" w:color="auto"/>
            <w:right w:val="none" w:sz="0" w:space="0" w:color="auto"/>
          </w:divBdr>
        </w:div>
        <w:div w:id="896815163">
          <w:marLeft w:val="0"/>
          <w:marRight w:val="0"/>
          <w:marTop w:val="0"/>
          <w:marBottom w:val="0"/>
          <w:divBdr>
            <w:top w:val="none" w:sz="0" w:space="0" w:color="auto"/>
            <w:left w:val="none" w:sz="0" w:space="0" w:color="auto"/>
            <w:bottom w:val="none" w:sz="0" w:space="0" w:color="auto"/>
            <w:right w:val="none" w:sz="0" w:space="0" w:color="auto"/>
          </w:divBdr>
        </w:div>
        <w:div w:id="310331855">
          <w:marLeft w:val="0"/>
          <w:marRight w:val="0"/>
          <w:marTop w:val="0"/>
          <w:marBottom w:val="0"/>
          <w:divBdr>
            <w:top w:val="none" w:sz="0" w:space="0" w:color="auto"/>
            <w:left w:val="none" w:sz="0" w:space="0" w:color="auto"/>
            <w:bottom w:val="none" w:sz="0" w:space="0" w:color="auto"/>
            <w:right w:val="none" w:sz="0" w:space="0" w:color="auto"/>
          </w:divBdr>
        </w:div>
        <w:div w:id="364595559">
          <w:marLeft w:val="0"/>
          <w:marRight w:val="0"/>
          <w:marTop w:val="0"/>
          <w:marBottom w:val="0"/>
          <w:divBdr>
            <w:top w:val="none" w:sz="0" w:space="0" w:color="auto"/>
            <w:left w:val="none" w:sz="0" w:space="0" w:color="auto"/>
            <w:bottom w:val="none" w:sz="0" w:space="0" w:color="auto"/>
            <w:right w:val="none" w:sz="0" w:space="0" w:color="auto"/>
          </w:divBdr>
        </w:div>
        <w:div w:id="602809322">
          <w:marLeft w:val="0"/>
          <w:marRight w:val="0"/>
          <w:marTop w:val="0"/>
          <w:marBottom w:val="0"/>
          <w:divBdr>
            <w:top w:val="none" w:sz="0" w:space="0" w:color="auto"/>
            <w:left w:val="none" w:sz="0" w:space="0" w:color="auto"/>
            <w:bottom w:val="none" w:sz="0" w:space="0" w:color="auto"/>
            <w:right w:val="none" w:sz="0" w:space="0" w:color="auto"/>
          </w:divBdr>
        </w:div>
        <w:div w:id="1469930075">
          <w:marLeft w:val="0"/>
          <w:marRight w:val="0"/>
          <w:marTop w:val="0"/>
          <w:marBottom w:val="0"/>
          <w:divBdr>
            <w:top w:val="none" w:sz="0" w:space="0" w:color="auto"/>
            <w:left w:val="none" w:sz="0" w:space="0" w:color="auto"/>
            <w:bottom w:val="none" w:sz="0" w:space="0" w:color="auto"/>
            <w:right w:val="none" w:sz="0" w:space="0" w:color="auto"/>
          </w:divBdr>
        </w:div>
        <w:div w:id="1776097355">
          <w:marLeft w:val="0"/>
          <w:marRight w:val="0"/>
          <w:marTop w:val="0"/>
          <w:marBottom w:val="0"/>
          <w:divBdr>
            <w:top w:val="none" w:sz="0" w:space="0" w:color="auto"/>
            <w:left w:val="none" w:sz="0" w:space="0" w:color="auto"/>
            <w:bottom w:val="none" w:sz="0" w:space="0" w:color="auto"/>
            <w:right w:val="none" w:sz="0" w:space="0" w:color="auto"/>
          </w:divBdr>
        </w:div>
        <w:div w:id="271397883">
          <w:marLeft w:val="0"/>
          <w:marRight w:val="0"/>
          <w:marTop w:val="0"/>
          <w:marBottom w:val="0"/>
          <w:divBdr>
            <w:top w:val="none" w:sz="0" w:space="0" w:color="auto"/>
            <w:left w:val="none" w:sz="0" w:space="0" w:color="auto"/>
            <w:bottom w:val="none" w:sz="0" w:space="0" w:color="auto"/>
            <w:right w:val="none" w:sz="0" w:space="0" w:color="auto"/>
          </w:divBdr>
        </w:div>
        <w:div w:id="750467266">
          <w:marLeft w:val="0"/>
          <w:marRight w:val="0"/>
          <w:marTop w:val="0"/>
          <w:marBottom w:val="0"/>
          <w:divBdr>
            <w:top w:val="none" w:sz="0" w:space="0" w:color="auto"/>
            <w:left w:val="none" w:sz="0" w:space="0" w:color="auto"/>
            <w:bottom w:val="none" w:sz="0" w:space="0" w:color="auto"/>
            <w:right w:val="none" w:sz="0" w:space="0" w:color="auto"/>
          </w:divBdr>
        </w:div>
        <w:div w:id="110827025">
          <w:marLeft w:val="0"/>
          <w:marRight w:val="0"/>
          <w:marTop w:val="0"/>
          <w:marBottom w:val="0"/>
          <w:divBdr>
            <w:top w:val="none" w:sz="0" w:space="0" w:color="auto"/>
            <w:left w:val="none" w:sz="0" w:space="0" w:color="auto"/>
            <w:bottom w:val="none" w:sz="0" w:space="0" w:color="auto"/>
            <w:right w:val="none" w:sz="0" w:space="0" w:color="auto"/>
          </w:divBdr>
        </w:div>
      </w:divsChild>
    </w:div>
    <w:div w:id="613175767">
      <w:bodyDiv w:val="1"/>
      <w:marLeft w:val="0"/>
      <w:marRight w:val="0"/>
      <w:marTop w:val="0"/>
      <w:marBottom w:val="0"/>
      <w:divBdr>
        <w:top w:val="none" w:sz="0" w:space="0" w:color="auto"/>
        <w:left w:val="none" w:sz="0" w:space="0" w:color="auto"/>
        <w:bottom w:val="none" w:sz="0" w:space="0" w:color="auto"/>
        <w:right w:val="none" w:sz="0" w:space="0" w:color="auto"/>
      </w:divBdr>
      <w:divsChild>
        <w:div w:id="2123841076">
          <w:marLeft w:val="0"/>
          <w:marRight w:val="0"/>
          <w:marTop w:val="0"/>
          <w:marBottom w:val="0"/>
          <w:divBdr>
            <w:top w:val="none" w:sz="0" w:space="0" w:color="auto"/>
            <w:left w:val="none" w:sz="0" w:space="0" w:color="auto"/>
            <w:bottom w:val="none" w:sz="0" w:space="0" w:color="auto"/>
            <w:right w:val="none" w:sz="0" w:space="0" w:color="auto"/>
          </w:divBdr>
        </w:div>
        <w:div w:id="1670867098">
          <w:marLeft w:val="0"/>
          <w:marRight w:val="0"/>
          <w:marTop w:val="0"/>
          <w:marBottom w:val="0"/>
          <w:divBdr>
            <w:top w:val="none" w:sz="0" w:space="0" w:color="auto"/>
            <w:left w:val="none" w:sz="0" w:space="0" w:color="auto"/>
            <w:bottom w:val="none" w:sz="0" w:space="0" w:color="auto"/>
            <w:right w:val="none" w:sz="0" w:space="0" w:color="auto"/>
          </w:divBdr>
        </w:div>
        <w:div w:id="473914118">
          <w:marLeft w:val="0"/>
          <w:marRight w:val="0"/>
          <w:marTop w:val="0"/>
          <w:marBottom w:val="0"/>
          <w:divBdr>
            <w:top w:val="none" w:sz="0" w:space="0" w:color="auto"/>
            <w:left w:val="none" w:sz="0" w:space="0" w:color="auto"/>
            <w:bottom w:val="none" w:sz="0" w:space="0" w:color="auto"/>
            <w:right w:val="none" w:sz="0" w:space="0" w:color="auto"/>
          </w:divBdr>
        </w:div>
        <w:div w:id="474839420">
          <w:marLeft w:val="0"/>
          <w:marRight w:val="0"/>
          <w:marTop w:val="0"/>
          <w:marBottom w:val="0"/>
          <w:divBdr>
            <w:top w:val="none" w:sz="0" w:space="0" w:color="auto"/>
            <w:left w:val="none" w:sz="0" w:space="0" w:color="auto"/>
            <w:bottom w:val="none" w:sz="0" w:space="0" w:color="auto"/>
            <w:right w:val="none" w:sz="0" w:space="0" w:color="auto"/>
          </w:divBdr>
        </w:div>
        <w:div w:id="922908861">
          <w:marLeft w:val="0"/>
          <w:marRight w:val="0"/>
          <w:marTop w:val="0"/>
          <w:marBottom w:val="0"/>
          <w:divBdr>
            <w:top w:val="none" w:sz="0" w:space="0" w:color="auto"/>
            <w:left w:val="none" w:sz="0" w:space="0" w:color="auto"/>
            <w:bottom w:val="none" w:sz="0" w:space="0" w:color="auto"/>
            <w:right w:val="none" w:sz="0" w:space="0" w:color="auto"/>
          </w:divBdr>
        </w:div>
        <w:div w:id="537595005">
          <w:marLeft w:val="0"/>
          <w:marRight w:val="0"/>
          <w:marTop w:val="0"/>
          <w:marBottom w:val="0"/>
          <w:divBdr>
            <w:top w:val="none" w:sz="0" w:space="0" w:color="auto"/>
            <w:left w:val="none" w:sz="0" w:space="0" w:color="auto"/>
            <w:bottom w:val="none" w:sz="0" w:space="0" w:color="auto"/>
            <w:right w:val="none" w:sz="0" w:space="0" w:color="auto"/>
          </w:divBdr>
        </w:div>
        <w:div w:id="588539115">
          <w:marLeft w:val="0"/>
          <w:marRight w:val="0"/>
          <w:marTop w:val="0"/>
          <w:marBottom w:val="0"/>
          <w:divBdr>
            <w:top w:val="none" w:sz="0" w:space="0" w:color="auto"/>
            <w:left w:val="none" w:sz="0" w:space="0" w:color="auto"/>
            <w:bottom w:val="none" w:sz="0" w:space="0" w:color="auto"/>
            <w:right w:val="none" w:sz="0" w:space="0" w:color="auto"/>
          </w:divBdr>
        </w:div>
        <w:div w:id="854074972">
          <w:marLeft w:val="0"/>
          <w:marRight w:val="0"/>
          <w:marTop w:val="0"/>
          <w:marBottom w:val="0"/>
          <w:divBdr>
            <w:top w:val="none" w:sz="0" w:space="0" w:color="auto"/>
            <w:left w:val="none" w:sz="0" w:space="0" w:color="auto"/>
            <w:bottom w:val="none" w:sz="0" w:space="0" w:color="auto"/>
            <w:right w:val="none" w:sz="0" w:space="0" w:color="auto"/>
          </w:divBdr>
        </w:div>
        <w:div w:id="1788229586">
          <w:marLeft w:val="0"/>
          <w:marRight w:val="0"/>
          <w:marTop w:val="0"/>
          <w:marBottom w:val="0"/>
          <w:divBdr>
            <w:top w:val="none" w:sz="0" w:space="0" w:color="auto"/>
            <w:left w:val="none" w:sz="0" w:space="0" w:color="auto"/>
            <w:bottom w:val="none" w:sz="0" w:space="0" w:color="auto"/>
            <w:right w:val="none" w:sz="0" w:space="0" w:color="auto"/>
          </w:divBdr>
        </w:div>
        <w:div w:id="447746002">
          <w:marLeft w:val="0"/>
          <w:marRight w:val="0"/>
          <w:marTop w:val="0"/>
          <w:marBottom w:val="0"/>
          <w:divBdr>
            <w:top w:val="none" w:sz="0" w:space="0" w:color="auto"/>
            <w:left w:val="none" w:sz="0" w:space="0" w:color="auto"/>
            <w:bottom w:val="none" w:sz="0" w:space="0" w:color="auto"/>
            <w:right w:val="none" w:sz="0" w:space="0" w:color="auto"/>
          </w:divBdr>
        </w:div>
        <w:div w:id="1963919655">
          <w:marLeft w:val="0"/>
          <w:marRight w:val="0"/>
          <w:marTop w:val="0"/>
          <w:marBottom w:val="0"/>
          <w:divBdr>
            <w:top w:val="none" w:sz="0" w:space="0" w:color="auto"/>
            <w:left w:val="none" w:sz="0" w:space="0" w:color="auto"/>
            <w:bottom w:val="none" w:sz="0" w:space="0" w:color="auto"/>
            <w:right w:val="none" w:sz="0" w:space="0" w:color="auto"/>
          </w:divBdr>
        </w:div>
      </w:divsChild>
    </w:div>
    <w:div w:id="804084391">
      <w:bodyDiv w:val="1"/>
      <w:marLeft w:val="0"/>
      <w:marRight w:val="0"/>
      <w:marTop w:val="0"/>
      <w:marBottom w:val="0"/>
      <w:divBdr>
        <w:top w:val="none" w:sz="0" w:space="0" w:color="auto"/>
        <w:left w:val="none" w:sz="0" w:space="0" w:color="auto"/>
        <w:bottom w:val="none" w:sz="0" w:space="0" w:color="auto"/>
        <w:right w:val="none" w:sz="0" w:space="0" w:color="auto"/>
      </w:divBdr>
      <w:divsChild>
        <w:div w:id="1250770369">
          <w:marLeft w:val="0"/>
          <w:marRight w:val="0"/>
          <w:marTop w:val="0"/>
          <w:marBottom w:val="0"/>
          <w:divBdr>
            <w:top w:val="none" w:sz="0" w:space="0" w:color="auto"/>
            <w:left w:val="none" w:sz="0" w:space="0" w:color="auto"/>
            <w:bottom w:val="none" w:sz="0" w:space="0" w:color="auto"/>
            <w:right w:val="none" w:sz="0" w:space="0" w:color="auto"/>
          </w:divBdr>
        </w:div>
        <w:div w:id="805437686">
          <w:marLeft w:val="0"/>
          <w:marRight w:val="0"/>
          <w:marTop w:val="0"/>
          <w:marBottom w:val="0"/>
          <w:divBdr>
            <w:top w:val="none" w:sz="0" w:space="0" w:color="auto"/>
            <w:left w:val="none" w:sz="0" w:space="0" w:color="auto"/>
            <w:bottom w:val="none" w:sz="0" w:space="0" w:color="auto"/>
            <w:right w:val="none" w:sz="0" w:space="0" w:color="auto"/>
          </w:divBdr>
        </w:div>
        <w:div w:id="1810972204">
          <w:marLeft w:val="0"/>
          <w:marRight w:val="0"/>
          <w:marTop w:val="0"/>
          <w:marBottom w:val="0"/>
          <w:divBdr>
            <w:top w:val="none" w:sz="0" w:space="0" w:color="auto"/>
            <w:left w:val="none" w:sz="0" w:space="0" w:color="auto"/>
            <w:bottom w:val="none" w:sz="0" w:space="0" w:color="auto"/>
            <w:right w:val="none" w:sz="0" w:space="0" w:color="auto"/>
          </w:divBdr>
        </w:div>
        <w:div w:id="1170220520">
          <w:marLeft w:val="0"/>
          <w:marRight w:val="0"/>
          <w:marTop w:val="0"/>
          <w:marBottom w:val="0"/>
          <w:divBdr>
            <w:top w:val="none" w:sz="0" w:space="0" w:color="auto"/>
            <w:left w:val="none" w:sz="0" w:space="0" w:color="auto"/>
            <w:bottom w:val="none" w:sz="0" w:space="0" w:color="auto"/>
            <w:right w:val="none" w:sz="0" w:space="0" w:color="auto"/>
          </w:divBdr>
        </w:div>
        <w:div w:id="1446728655">
          <w:marLeft w:val="0"/>
          <w:marRight w:val="0"/>
          <w:marTop w:val="0"/>
          <w:marBottom w:val="0"/>
          <w:divBdr>
            <w:top w:val="none" w:sz="0" w:space="0" w:color="auto"/>
            <w:left w:val="none" w:sz="0" w:space="0" w:color="auto"/>
            <w:bottom w:val="none" w:sz="0" w:space="0" w:color="auto"/>
            <w:right w:val="none" w:sz="0" w:space="0" w:color="auto"/>
          </w:divBdr>
        </w:div>
        <w:div w:id="1530409330">
          <w:marLeft w:val="0"/>
          <w:marRight w:val="0"/>
          <w:marTop w:val="0"/>
          <w:marBottom w:val="0"/>
          <w:divBdr>
            <w:top w:val="none" w:sz="0" w:space="0" w:color="auto"/>
            <w:left w:val="none" w:sz="0" w:space="0" w:color="auto"/>
            <w:bottom w:val="none" w:sz="0" w:space="0" w:color="auto"/>
            <w:right w:val="none" w:sz="0" w:space="0" w:color="auto"/>
          </w:divBdr>
        </w:div>
        <w:div w:id="116922304">
          <w:marLeft w:val="0"/>
          <w:marRight w:val="0"/>
          <w:marTop w:val="0"/>
          <w:marBottom w:val="0"/>
          <w:divBdr>
            <w:top w:val="none" w:sz="0" w:space="0" w:color="auto"/>
            <w:left w:val="none" w:sz="0" w:space="0" w:color="auto"/>
            <w:bottom w:val="none" w:sz="0" w:space="0" w:color="auto"/>
            <w:right w:val="none" w:sz="0" w:space="0" w:color="auto"/>
          </w:divBdr>
        </w:div>
        <w:div w:id="919146038">
          <w:marLeft w:val="0"/>
          <w:marRight w:val="0"/>
          <w:marTop w:val="0"/>
          <w:marBottom w:val="0"/>
          <w:divBdr>
            <w:top w:val="none" w:sz="0" w:space="0" w:color="auto"/>
            <w:left w:val="none" w:sz="0" w:space="0" w:color="auto"/>
            <w:bottom w:val="none" w:sz="0" w:space="0" w:color="auto"/>
            <w:right w:val="none" w:sz="0" w:space="0" w:color="auto"/>
          </w:divBdr>
        </w:div>
      </w:divsChild>
    </w:div>
    <w:div w:id="821967121">
      <w:bodyDiv w:val="1"/>
      <w:marLeft w:val="0"/>
      <w:marRight w:val="0"/>
      <w:marTop w:val="0"/>
      <w:marBottom w:val="0"/>
      <w:divBdr>
        <w:top w:val="none" w:sz="0" w:space="0" w:color="auto"/>
        <w:left w:val="none" w:sz="0" w:space="0" w:color="auto"/>
        <w:bottom w:val="none" w:sz="0" w:space="0" w:color="auto"/>
        <w:right w:val="none" w:sz="0" w:space="0" w:color="auto"/>
      </w:divBdr>
    </w:div>
    <w:div w:id="891844343">
      <w:bodyDiv w:val="1"/>
      <w:marLeft w:val="0"/>
      <w:marRight w:val="0"/>
      <w:marTop w:val="0"/>
      <w:marBottom w:val="0"/>
      <w:divBdr>
        <w:top w:val="none" w:sz="0" w:space="0" w:color="auto"/>
        <w:left w:val="none" w:sz="0" w:space="0" w:color="auto"/>
        <w:bottom w:val="none" w:sz="0" w:space="0" w:color="auto"/>
        <w:right w:val="none" w:sz="0" w:space="0" w:color="auto"/>
      </w:divBdr>
    </w:div>
    <w:div w:id="912664345">
      <w:bodyDiv w:val="1"/>
      <w:marLeft w:val="0"/>
      <w:marRight w:val="0"/>
      <w:marTop w:val="0"/>
      <w:marBottom w:val="0"/>
      <w:divBdr>
        <w:top w:val="none" w:sz="0" w:space="0" w:color="auto"/>
        <w:left w:val="none" w:sz="0" w:space="0" w:color="auto"/>
        <w:bottom w:val="none" w:sz="0" w:space="0" w:color="auto"/>
        <w:right w:val="none" w:sz="0" w:space="0" w:color="auto"/>
      </w:divBdr>
      <w:divsChild>
        <w:div w:id="21635229">
          <w:marLeft w:val="0"/>
          <w:marRight w:val="0"/>
          <w:marTop w:val="0"/>
          <w:marBottom w:val="0"/>
          <w:divBdr>
            <w:top w:val="none" w:sz="0" w:space="0" w:color="auto"/>
            <w:left w:val="none" w:sz="0" w:space="0" w:color="auto"/>
            <w:bottom w:val="none" w:sz="0" w:space="0" w:color="auto"/>
            <w:right w:val="none" w:sz="0" w:space="0" w:color="auto"/>
          </w:divBdr>
        </w:div>
        <w:div w:id="1094474032">
          <w:marLeft w:val="0"/>
          <w:marRight w:val="0"/>
          <w:marTop w:val="0"/>
          <w:marBottom w:val="0"/>
          <w:divBdr>
            <w:top w:val="none" w:sz="0" w:space="0" w:color="auto"/>
            <w:left w:val="none" w:sz="0" w:space="0" w:color="auto"/>
            <w:bottom w:val="none" w:sz="0" w:space="0" w:color="auto"/>
            <w:right w:val="none" w:sz="0" w:space="0" w:color="auto"/>
          </w:divBdr>
        </w:div>
        <w:div w:id="938174646">
          <w:marLeft w:val="0"/>
          <w:marRight w:val="0"/>
          <w:marTop w:val="0"/>
          <w:marBottom w:val="0"/>
          <w:divBdr>
            <w:top w:val="none" w:sz="0" w:space="0" w:color="auto"/>
            <w:left w:val="none" w:sz="0" w:space="0" w:color="auto"/>
            <w:bottom w:val="none" w:sz="0" w:space="0" w:color="auto"/>
            <w:right w:val="none" w:sz="0" w:space="0" w:color="auto"/>
          </w:divBdr>
        </w:div>
      </w:divsChild>
    </w:div>
    <w:div w:id="1086809189">
      <w:bodyDiv w:val="1"/>
      <w:marLeft w:val="0"/>
      <w:marRight w:val="0"/>
      <w:marTop w:val="0"/>
      <w:marBottom w:val="0"/>
      <w:divBdr>
        <w:top w:val="none" w:sz="0" w:space="0" w:color="auto"/>
        <w:left w:val="none" w:sz="0" w:space="0" w:color="auto"/>
        <w:bottom w:val="none" w:sz="0" w:space="0" w:color="auto"/>
        <w:right w:val="none" w:sz="0" w:space="0" w:color="auto"/>
      </w:divBdr>
      <w:divsChild>
        <w:div w:id="739593605">
          <w:marLeft w:val="0"/>
          <w:marRight w:val="0"/>
          <w:marTop w:val="0"/>
          <w:marBottom w:val="0"/>
          <w:divBdr>
            <w:top w:val="none" w:sz="0" w:space="0" w:color="auto"/>
            <w:left w:val="none" w:sz="0" w:space="0" w:color="auto"/>
            <w:bottom w:val="none" w:sz="0" w:space="0" w:color="auto"/>
            <w:right w:val="none" w:sz="0" w:space="0" w:color="auto"/>
          </w:divBdr>
        </w:div>
        <w:div w:id="2056275788">
          <w:marLeft w:val="0"/>
          <w:marRight w:val="0"/>
          <w:marTop w:val="0"/>
          <w:marBottom w:val="0"/>
          <w:divBdr>
            <w:top w:val="none" w:sz="0" w:space="0" w:color="auto"/>
            <w:left w:val="none" w:sz="0" w:space="0" w:color="auto"/>
            <w:bottom w:val="none" w:sz="0" w:space="0" w:color="auto"/>
            <w:right w:val="none" w:sz="0" w:space="0" w:color="auto"/>
          </w:divBdr>
        </w:div>
        <w:div w:id="1078210280">
          <w:marLeft w:val="0"/>
          <w:marRight w:val="0"/>
          <w:marTop w:val="0"/>
          <w:marBottom w:val="0"/>
          <w:divBdr>
            <w:top w:val="none" w:sz="0" w:space="0" w:color="auto"/>
            <w:left w:val="none" w:sz="0" w:space="0" w:color="auto"/>
            <w:bottom w:val="none" w:sz="0" w:space="0" w:color="auto"/>
            <w:right w:val="none" w:sz="0" w:space="0" w:color="auto"/>
          </w:divBdr>
        </w:div>
        <w:div w:id="68383433">
          <w:marLeft w:val="0"/>
          <w:marRight w:val="0"/>
          <w:marTop w:val="0"/>
          <w:marBottom w:val="0"/>
          <w:divBdr>
            <w:top w:val="none" w:sz="0" w:space="0" w:color="auto"/>
            <w:left w:val="none" w:sz="0" w:space="0" w:color="auto"/>
            <w:bottom w:val="none" w:sz="0" w:space="0" w:color="auto"/>
            <w:right w:val="none" w:sz="0" w:space="0" w:color="auto"/>
          </w:divBdr>
        </w:div>
        <w:div w:id="1134638185">
          <w:marLeft w:val="0"/>
          <w:marRight w:val="0"/>
          <w:marTop w:val="0"/>
          <w:marBottom w:val="0"/>
          <w:divBdr>
            <w:top w:val="none" w:sz="0" w:space="0" w:color="auto"/>
            <w:left w:val="none" w:sz="0" w:space="0" w:color="auto"/>
            <w:bottom w:val="none" w:sz="0" w:space="0" w:color="auto"/>
            <w:right w:val="none" w:sz="0" w:space="0" w:color="auto"/>
          </w:divBdr>
        </w:div>
      </w:divsChild>
    </w:div>
    <w:div w:id="1174147839">
      <w:bodyDiv w:val="1"/>
      <w:marLeft w:val="0"/>
      <w:marRight w:val="0"/>
      <w:marTop w:val="0"/>
      <w:marBottom w:val="0"/>
      <w:divBdr>
        <w:top w:val="none" w:sz="0" w:space="0" w:color="auto"/>
        <w:left w:val="none" w:sz="0" w:space="0" w:color="auto"/>
        <w:bottom w:val="none" w:sz="0" w:space="0" w:color="auto"/>
        <w:right w:val="none" w:sz="0" w:space="0" w:color="auto"/>
      </w:divBdr>
      <w:divsChild>
        <w:div w:id="1006135379">
          <w:marLeft w:val="0"/>
          <w:marRight w:val="0"/>
          <w:marTop w:val="0"/>
          <w:marBottom w:val="0"/>
          <w:divBdr>
            <w:top w:val="none" w:sz="0" w:space="0" w:color="auto"/>
            <w:left w:val="none" w:sz="0" w:space="0" w:color="auto"/>
            <w:bottom w:val="none" w:sz="0" w:space="0" w:color="auto"/>
            <w:right w:val="none" w:sz="0" w:space="0" w:color="auto"/>
          </w:divBdr>
        </w:div>
        <w:div w:id="1473519336">
          <w:marLeft w:val="0"/>
          <w:marRight w:val="0"/>
          <w:marTop w:val="0"/>
          <w:marBottom w:val="0"/>
          <w:divBdr>
            <w:top w:val="none" w:sz="0" w:space="0" w:color="auto"/>
            <w:left w:val="none" w:sz="0" w:space="0" w:color="auto"/>
            <w:bottom w:val="none" w:sz="0" w:space="0" w:color="auto"/>
            <w:right w:val="none" w:sz="0" w:space="0" w:color="auto"/>
          </w:divBdr>
        </w:div>
        <w:div w:id="1112938880">
          <w:marLeft w:val="0"/>
          <w:marRight w:val="0"/>
          <w:marTop w:val="0"/>
          <w:marBottom w:val="0"/>
          <w:divBdr>
            <w:top w:val="none" w:sz="0" w:space="0" w:color="auto"/>
            <w:left w:val="none" w:sz="0" w:space="0" w:color="auto"/>
            <w:bottom w:val="none" w:sz="0" w:space="0" w:color="auto"/>
            <w:right w:val="none" w:sz="0" w:space="0" w:color="auto"/>
          </w:divBdr>
        </w:div>
        <w:div w:id="1076129024">
          <w:marLeft w:val="0"/>
          <w:marRight w:val="0"/>
          <w:marTop w:val="0"/>
          <w:marBottom w:val="0"/>
          <w:divBdr>
            <w:top w:val="none" w:sz="0" w:space="0" w:color="auto"/>
            <w:left w:val="none" w:sz="0" w:space="0" w:color="auto"/>
            <w:bottom w:val="none" w:sz="0" w:space="0" w:color="auto"/>
            <w:right w:val="none" w:sz="0" w:space="0" w:color="auto"/>
          </w:divBdr>
        </w:div>
      </w:divsChild>
    </w:div>
    <w:div w:id="1323046350">
      <w:bodyDiv w:val="1"/>
      <w:marLeft w:val="0"/>
      <w:marRight w:val="0"/>
      <w:marTop w:val="0"/>
      <w:marBottom w:val="0"/>
      <w:divBdr>
        <w:top w:val="none" w:sz="0" w:space="0" w:color="auto"/>
        <w:left w:val="none" w:sz="0" w:space="0" w:color="auto"/>
        <w:bottom w:val="none" w:sz="0" w:space="0" w:color="auto"/>
        <w:right w:val="none" w:sz="0" w:space="0" w:color="auto"/>
      </w:divBdr>
    </w:div>
    <w:div w:id="1906866162">
      <w:bodyDiv w:val="1"/>
      <w:marLeft w:val="0"/>
      <w:marRight w:val="0"/>
      <w:marTop w:val="0"/>
      <w:marBottom w:val="0"/>
      <w:divBdr>
        <w:top w:val="none" w:sz="0" w:space="0" w:color="auto"/>
        <w:left w:val="none" w:sz="0" w:space="0" w:color="auto"/>
        <w:bottom w:val="none" w:sz="0" w:space="0" w:color="auto"/>
        <w:right w:val="none" w:sz="0" w:space="0" w:color="auto"/>
      </w:divBdr>
      <w:divsChild>
        <w:div w:id="37708855">
          <w:marLeft w:val="0"/>
          <w:marRight w:val="0"/>
          <w:marTop w:val="0"/>
          <w:marBottom w:val="0"/>
          <w:divBdr>
            <w:top w:val="none" w:sz="0" w:space="0" w:color="auto"/>
            <w:left w:val="none" w:sz="0" w:space="0" w:color="auto"/>
            <w:bottom w:val="none" w:sz="0" w:space="0" w:color="auto"/>
            <w:right w:val="none" w:sz="0" w:space="0" w:color="auto"/>
          </w:divBdr>
        </w:div>
        <w:div w:id="926576873">
          <w:marLeft w:val="0"/>
          <w:marRight w:val="0"/>
          <w:marTop w:val="0"/>
          <w:marBottom w:val="0"/>
          <w:divBdr>
            <w:top w:val="none" w:sz="0" w:space="0" w:color="auto"/>
            <w:left w:val="none" w:sz="0" w:space="0" w:color="auto"/>
            <w:bottom w:val="none" w:sz="0" w:space="0" w:color="auto"/>
            <w:right w:val="none" w:sz="0" w:space="0" w:color="auto"/>
          </w:divBdr>
        </w:div>
        <w:div w:id="1045523423">
          <w:marLeft w:val="0"/>
          <w:marRight w:val="0"/>
          <w:marTop w:val="0"/>
          <w:marBottom w:val="0"/>
          <w:divBdr>
            <w:top w:val="none" w:sz="0" w:space="0" w:color="auto"/>
            <w:left w:val="none" w:sz="0" w:space="0" w:color="auto"/>
            <w:bottom w:val="none" w:sz="0" w:space="0" w:color="auto"/>
            <w:right w:val="none" w:sz="0" w:space="0" w:color="auto"/>
          </w:divBdr>
        </w:div>
        <w:div w:id="2142308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geschiedenislokaal.n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s://www.nationaalarchief.nl/beleven/onderwijs/bronnenbox" TargetMode="External"/><Relationship Id="rId17" Type="http://schemas.openxmlformats.org/officeDocument/2006/relationships/hyperlink" Target="mailto:educatie@nationaalarchief.nl" TargetMode="External"/><Relationship Id="rId2" Type="http://schemas.openxmlformats.org/officeDocument/2006/relationships/numbering" Target="numbering.xml"/><Relationship Id="rId16" Type="http://schemas.openxmlformats.org/officeDocument/2006/relationships/hyperlink" Target="https://www.rijksmuseum.nl/nl/rijksstudio"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nationaalarchief.nl/beleven/onderwijs/bronnenbox/de-unie-van-utrecht-1579" TargetMode="External"/><Relationship Id="rId5" Type="http://schemas.openxmlformats.org/officeDocument/2006/relationships/webSettings" Target="webSettings.xml"/><Relationship Id="rId15" Type="http://schemas.openxmlformats.org/officeDocument/2006/relationships/hyperlink" Target="https://www.nationaalarchief.nl/onderzoeken/fotos" TargetMode="External"/><Relationship Id="rId10" Type="http://schemas.openxmlformats.org/officeDocument/2006/relationships/hyperlink" Target="https://www.nationaalarchief.nl/beleven/onderwijs/bronnenbo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atstaatdaer.nl/" TargetMode="External"/><Relationship Id="rId14" Type="http://schemas.openxmlformats.org/officeDocument/2006/relationships/hyperlink" Target="https://www.nationaalarchief.nl/onderzoeken/kaarten-en-tekeningen"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EE61F3-4ABD-4906-A1D6-7CA51ACF1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1021</Words>
  <Characters>5616</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Ministerie van OCW</Company>
  <LinksUpToDate>false</LinksUpToDate>
  <CharactersWithSpaces>6624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Loozen, Ellen</dc:creator>
  <cp:lastModifiedBy>Tim Feliks</cp:lastModifiedBy>
  <cp:revision>3</cp:revision>
  <cp:lastPrinted>2022-10-05T14:20:00Z</cp:lastPrinted>
  <dcterms:created xsi:type="dcterms:W3CDTF">2022-11-22T09:53:00Z</dcterms:created>
  <dcterms:modified xsi:type="dcterms:W3CDTF">2023-01-03T08:26:00Z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_objectid">
    <vt:lpwstr>27195840</vt:lpwstr>
  </property>
</Properties>
</file>